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629F" w:rsidRPr="003C2C64" w:rsidRDefault="00614CCB">
      <w:pPr>
        <w:pStyle w:val="ZA"/>
        <w:framePr w:wrap="notBeside"/>
        <w:rPr>
          <w:lang w:val="sv-SE"/>
        </w:rPr>
      </w:pPr>
      <w:bookmarkStart w:id="0" w:name="page1"/>
      <w:r w:rsidRPr="003C2C64">
        <w:rPr>
          <w:sz w:val="64"/>
          <w:lang w:val="sv-SE"/>
        </w:rPr>
        <w:t>3GPP TR 3</w:t>
      </w:r>
      <w:r w:rsidR="007925B0">
        <w:rPr>
          <w:rFonts w:hint="eastAsia"/>
          <w:sz w:val="64"/>
          <w:lang w:val="sv-SE" w:eastAsia="zh-CN"/>
        </w:rPr>
        <w:t>8</w:t>
      </w:r>
      <w:r w:rsidR="00CE0297" w:rsidRPr="003C2C64">
        <w:rPr>
          <w:sz w:val="64"/>
          <w:lang w:val="sv-SE"/>
        </w:rPr>
        <w:t>.</w:t>
      </w:r>
      <w:r w:rsidR="00552A76">
        <w:rPr>
          <w:rFonts w:hint="eastAsia"/>
          <w:sz w:val="64"/>
          <w:lang w:val="sv-SE" w:eastAsia="zh-CN"/>
        </w:rPr>
        <w:t>876</w:t>
      </w:r>
      <w:r w:rsidR="00E8629F" w:rsidRPr="003C2C64">
        <w:rPr>
          <w:sz w:val="64"/>
          <w:lang w:val="sv-SE"/>
        </w:rPr>
        <w:t xml:space="preserve"> </w:t>
      </w:r>
      <w:r w:rsidR="00531315" w:rsidRPr="003C2C64">
        <w:rPr>
          <w:lang w:val="sv-SE"/>
        </w:rPr>
        <w:t>V</w:t>
      </w:r>
      <w:r w:rsidR="007925B0">
        <w:rPr>
          <w:rFonts w:hint="eastAsia"/>
          <w:lang w:val="sv-SE" w:eastAsia="zh-CN"/>
        </w:rPr>
        <w:t>0</w:t>
      </w:r>
      <w:r w:rsidRPr="003C2C64">
        <w:rPr>
          <w:lang w:val="sv-SE"/>
        </w:rPr>
        <w:t>.</w:t>
      </w:r>
      <w:r w:rsidR="00A02BCE">
        <w:rPr>
          <w:lang w:val="sv-SE" w:eastAsia="zh-CN"/>
        </w:rPr>
        <w:t>2</w:t>
      </w:r>
      <w:r w:rsidR="007C254E" w:rsidRPr="003C2C64">
        <w:rPr>
          <w:lang w:val="sv-SE"/>
        </w:rPr>
        <w:t>.</w:t>
      </w:r>
      <w:r w:rsidR="00646B32">
        <w:rPr>
          <w:rFonts w:hint="eastAsia"/>
          <w:lang w:val="sv-SE" w:eastAsia="zh-CN"/>
        </w:rPr>
        <w:t>0</w:t>
      </w:r>
      <w:r w:rsidR="00E8629F" w:rsidRPr="003C2C64">
        <w:rPr>
          <w:lang w:val="sv-SE"/>
        </w:rPr>
        <w:t xml:space="preserve"> </w:t>
      </w:r>
      <w:r w:rsidR="00E8629F" w:rsidRPr="003C2C64">
        <w:rPr>
          <w:sz w:val="32"/>
          <w:lang w:val="sv-SE"/>
        </w:rPr>
        <w:t>(</w:t>
      </w:r>
      <w:r w:rsidR="00D14734">
        <w:rPr>
          <w:sz w:val="32"/>
          <w:lang w:val="sv-SE"/>
        </w:rPr>
        <w:t>20</w:t>
      </w:r>
      <w:r w:rsidR="00D14734">
        <w:rPr>
          <w:rFonts w:hint="eastAsia"/>
          <w:sz w:val="32"/>
          <w:lang w:val="sv-SE" w:eastAsia="zh-CN"/>
        </w:rPr>
        <w:t>2</w:t>
      </w:r>
      <w:r w:rsidR="00A02BCE">
        <w:rPr>
          <w:sz w:val="32"/>
          <w:lang w:val="sv-SE" w:eastAsia="zh-CN"/>
        </w:rPr>
        <w:t>3</w:t>
      </w:r>
      <w:r w:rsidRPr="003C2C64">
        <w:rPr>
          <w:sz w:val="32"/>
          <w:lang w:val="sv-SE"/>
        </w:rPr>
        <w:t>-</w:t>
      </w:r>
      <w:r w:rsidR="00A02BCE">
        <w:rPr>
          <w:sz w:val="32"/>
          <w:lang w:val="sv-SE" w:eastAsia="zh-CN"/>
        </w:rPr>
        <w:t>0</w:t>
      </w:r>
      <w:r w:rsidR="00604D44">
        <w:rPr>
          <w:sz w:val="32"/>
          <w:lang w:val="sv-SE" w:eastAsia="zh-CN"/>
        </w:rPr>
        <w:t>3</w:t>
      </w:r>
      <w:r w:rsidR="00E8629F" w:rsidRPr="003C2C64">
        <w:rPr>
          <w:sz w:val="32"/>
          <w:lang w:val="sv-SE"/>
        </w:rPr>
        <w:t>)</w:t>
      </w:r>
    </w:p>
    <w:p w:rsidR="00E8629F" w:rsidRPr="003C2C64" w:rsidRDefault="00E8629F">
      <w:pPr>
        <w:pStyle w:val="ZB"/>
        <w:framePr w:wrap="notBeside"/>
      </w:pPr>
      <w:r w:rsidRPr="003C2C64">
        <w:t>Technical Report</w:t>
      </w:r>
    </w:p>
    <w:p w:rsidR="00280F68" w:rsidRPr="004D3578" w:rsidRDefault="00280F68" w:rsidP="00280F68">
      <w:pPr>
        <w:pStyle w:val="ZT"/>
        <w:framePr w:wrap="notBeside"/>
      </w:pPr>
      <w:r w:rsidRPr="004D3578">
        <w:t>3rd Generation Partnership Project;</w:t>
      </w:r>
    </w:p>
    <w:p w:rsidR="00280F68" w:rsidRDefault="00280F68" w:rsidP="00280F68">
      <w:pPr>
        <w:pStyle w:val="ZT"/>
        <w:framePr w:wrap="notBeside"/>
        <w:rPr>
          <w:lang w:eastAsia="zh-CN"/>
        </w:rPr>
      </w:pPr>
      <w:r w:rsidRPr="004D3578">
        <w:t xml:space="preserve">Technical Specification Group </w:t>
      </w:r>
      <w:r>
        <w:t>Radio Access Network</w:t>
      </w:r>
      <w:r w:rsidRPr="004D3578">
        <w:t>;</w:t>
      </w:r>
    </w:p>
    <w:p w:rsidR="00FF5976" w:rsidRDefault="00FF5976" w:rsidP="00280F68">
      <w:pPr>
        <w:pStyle w:val="ZT"/>
        <w:framePr w:wrap="notBeside"/>
        <w:rPr>
          <w:lang w:eastAsia="zh-CN"/>
        </w:rPr>
      </w:pPr>
      <w:r>
        <w:rPr>
          <w:rFonts w:hint="eastAsia"/>
          <w:lang w:eastAsia="zh-CN"/>
        </w:rPr>
        <w:t>NR;</w:t>
      </w:r>
    </w:p>
    <w:p w:rsidR="00D14734" w:rsidRPr="00D14734" w:rsidRDefault="00D14734" w:rsidP="00D14734">
      <w:pPr>
        <w:pStyle w:val="ZT"/>
        <w:framePr w:wrap="notBeside"/>
      </w:pPr>
      <w:r w:rsidRPr="00D14734">
        <w:t>Study on Air-to-ground network for NR</w:t>
      </w:r>
    </w:p>
    <w:p w:rsidR="00E8629F" w:rsidRPr="003C2C64" w:rsidRDefault="00D14734">
      <w:pPr>
        <w:pStyle w:val="ZT"/>
        <w:framePr w:wrap="notBeside"/>
        <w:rPr>
          <w:i/>
          <w:sz w:val="28"/>
        </w:rPr>
      </w:pPr>
      <w:r w:rsidRPr="003C2C64">
        <w:t xml:space="preserve"> </w:t>
      </w:r>
      <w:r w:rsidR="00E8629F" w:rsidRPr="003C2C64">
        <w:t>(</w:t>
      </w:r>
      <w:r w:rsidR="00E8629F" w:rsidRPr="003C2C64">
        <w:rPr>
          <w:rStyle w:val="ZGSM"/>
        </w:rPr>
        <w:t xml:space="preserve">Release </w:t>
      </w:r>
      <w:r w:rsidR="00235394" w:rsidRPr="003C2C64">
        <w:rPr>
          <w:rStyle w:val="ZGSM"/>
        </w:rPr>
        <w:t>1</w:t>
      </w:r>
      <w:r>
        <w:rPr>
          <w:rStyle w:val="ZGSM"/>
          <w:rFonts w:hint="eastAsia"/>
          <w:lang w:eastAsia="zh-CN"/>
        </w:rPr>
        <w:t>8</w:t>
      </w:r>
      <w:r w:rsidR="00E8629F" w:rsidRPr="003C2C64">
        <w:t>)</w:t>
      </w:r>
    </w:p>
    <w:p w:rsidR="00280F68" w:rsidRPr="00235394" w:rsidRDefault="00280F68" w:rsidP="00280F68">
      <w:pPr>
        <w:pStyle w:val="ZU"/>
        <w:framePr w:h="4929" w:hRule="exact" w:wrap="notBeside"/>
        <w:tabs>
          <w:tab w:val="right" w:pos="10206"/>
        </w:tabs>
        <w:jc w:val="left"/>
      </w:pPr>
      <w:r>
        <w:rPr>
          <w:i/>
        </w:rPr>
        <w:t xml:space="preserve">  </w:t>
      </w:r>
      <w:r w:rsidR="00BF50A6">
        <w:object w:dxaOrig="2026" w:dyaOrig="12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3.1pt" o:ole="">
            <v:imagedata r:id="rId9" o:title=""/>
          </v:shape>
          <o:OLEObject Type="Embed" ProgID="Word.Picture.8" ShapeID="_x0000_i1025" DrawAspect="Content" ObjectID="_1739624861" r:id="rId10"/>
        </w:object>
      </w:r>
      <w:r w:rsidRPr="00235394">
        <w:rPr>
          <w:color w:val="0000FF"/>
        </w:rPr>
        <w:tab/>
      </w:r>
      <w:r w:rsidR="001917D4">
        <w:rPr>
          <w:lang w:val="en-US" w:eastAsia="zh-CN"/>
        </w:rPr>
        <w:drawing>
          <wp:inline distT="0" distB="0" distL="0" distR="0">
            <wp:extent cx="1628775" cy="952500"/>
            <wp:effectExtent l="19050" t="0" r="9525" b="0"/>
            <wp:docPr id="20" name="图片 20"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3GPP-logo_web"/>
                    <pic:cNvPicPr>
                      <a:picLocks noChangeAspect="1" noChangeArrowheads="1"/>
                    </pic:cNvPicPr>
                  </pic:nvPicPr>
                  <pic:blipFill>
                    <a:blip r:embed="rId11" cstate="print"/>
                    <a:srcRect/>
                    <a:stretch>
                      <a:fillRect/>
                    </a:stretch>
                  </pic:blipFill>
                  <pic:spPr bwMode="auto">
                    <a:xfrm>
                      <a:off x="0" y="0"/>
                      <a:ext cx="1628775" cy="952500"/>
                    </a:xfrm>
                    <a:prstGeom prst="rect">
                      <a:avLst/>
                    </a:prstGeom>
                    <a:noFill/>
                    <a:ln w="9525">
                      <a:noFill/>
                      <a:miter lim="800000"/>
                      <a:headEnd/>
                      <a:tailEnd/>
                    </a:ln>
                  </pic:spPr>
                </pic:pic>
              </a:graphicData>
            </a:graphic>
          </wp:inline>
        </w:drawing>
      </w:r>
    </w:p>
    <w:p w:rsidR="00280F68" w:rsidRPr="004D3578" w:rsidRDefault="00280F68" w:rsidP="00280F68">
      <w:pPr>
        <w:pStyle w:val="ZU"/>
        <w:framePr w:h="4929" w:hRule="exact" w:wrap="notBeside"/>
        <w:tabs>
          <w:tab w:val="right" w:pos="10206"/>
        </w:tabs>
        <w:jc w:val="left"/>
      </w:pPr>
    </w:p>
    <w:p w:rsidR="00E8629F" w:rsidRPr="003C2C64" w:rsidRDefault="00E8629F">
      <w:pPr>
        <w:framePr w:h="1636" w:hRule="exact" w:wrap="notBeside" w:vAnchor="page" w:hAnchor="margin" w:y="15121"/>
        <w:rPr>
          <w:sz w:val="16"/>
        </w:rPr>
      </w:pPr>
      <w:r w:rsidRPr="003C2C64">
        <w:rPr>
          <w:sz w:val="16"/>
        </w:rPr>
        <w:t>The present document has been developed within the 3</w:t>
      </w:r>
      <w:r w:rsidRPr="003C2C64">
        <w:rPr>
          <w:sz w:val="16"/>
          <w:vertAlign w:val="superscript"/>
        </w:rPr>
        <w:t>rd</w:t>
      </w:r>
      <w:r w:rsidRPr="003C2C64">
        <w:rPr>
          <w:sz w:val="16"/>
        </w:rPr>
        <w:t xml:space="preserve"> Generation Partnership Project (3GPP</w:t>
      </w:r>
      <w:r w:rsidRPr="003C2C64">
        <w:rPr>
          <w:sz w:val="16"/>
          <w:vertAlign w:val="superscript"/>
        </w:rPr>
        <w:t xml:space="preserve"> TM</w:t>
      </w:r>
      <w:r w:rsidRPr="003C2C64">
        <w:rPr>
          <w:sz w:val="16"/>
        </w:rPr>
        <w:t>) and may be further elaborated for the purposes of 3GPP.</w:t>
      </w:r>
      <w:r w:rsidRPr="003C2C64">
        <w:rPr>
          <w:sz w:val="16"/>
        </w:rPr>
        <w:br/>
        <w:t>The present document has not been subject to any approval process by the 3GPP</w:t>
      </w:r>
      <w:r w:rsidRPr="003C2C64">
        <w:rPr>
          <w:sz w:val="16"/>
          <w:vertAlign w:val="superscript"/>
        </w:rPr>
        <w:t xml:space="preserve"> </w:t>
      </w:r>
      <w:r w:rsidRPr="003C2C64">
        <w:rPr>
          <w:sz w:val="16"/>
        </w:rPr>
        <w:t>Organizational Partners and shall not be implemented.</w:t>
      </w:r>
      <w:r w:rsidRPr="003C2C64">
        <w:rPr>
          <w:sz w:val="16"/>
        </w:rPr>
        <w:br/>
        <w:t xml:space="preserve">This </w:t>
      </w:r>
      <w:r w:rsidR="000D6CFC" w:rsidRPr="003C2C64">
        <w:rPr>
          <w:sz w:val="16"/>
        </w:rPr>
        <w:t>Report</w:t>
      </w:r>
      <w:r w:rsidRPr="003C2C64">
        <w:rPr>
          <w:sz w:val="16"/>
        </w:rPr>
        <w:t xml:space="preserve"> is provided for future development work within 3GPP</w:t>
      </w:r>
      <w:r w:rsidRPr="003C2C64">
        <w:rPr>
          <w:sz w:val="16"/>
          <w:vertAlign w:val="superscript"/>
        </w:rPr>
        <w:t xml:space="preserve"> </w:t>
      </w:r>
      <w:r w:rsidRPr="003C2C64">
        <w:rPr>
          <w:sz w:val="16"/>
        </w:rPr>
        <w:t>only. The Organizational Partners accept no liability for any use of this Specification.</w:t>
      </w:r>
      <w:r w:rsidRPr="003C2C64">
        <w:rPr>
          <w:sz w:val="16"/>
        </w:rPr>
        <w:br/>
        <w:t xml:space="preserve">Specifications and </w:t>
      </w:r>
      <w:r w:rsidR="000D6CFC" w:rsidRPr="003C2C64">
        <w:rPr>
          <w:sz w:val="16"/>
        </w:rPr>
        <w:t>Reports</w:t>
      </w:r>
      <w:r w:rsidRPr="003C2C64">
        <w:rPr>
          <w:sz w:val="16"/>
        </w:rPr>
        <w:t xml:space="preserve"> for implementation of the 3GPP</w:t>
      </w:r>
      <w:r w:rsidRPr="003C2C64">
        <w:rPr>
          <w:sz w:val="16"/>
          <w:vertAlign w:val="superscript"/>
        </w:rPr>
        <w:t xml:space="preserve"> TM</w:t>
      </w:r>
      <w:r w:rsidRPr="003C2C64">
        <w:rPr>
          <w:sz w:val="16"/>
        </w:rPr>
        <w:t xml:space="preserve"> system should be obtained via the 3GPP Organizational Partners' Publications Offices.</w:t>
      </w:r>
    </w:p>
    <w:p w:rsidR="00E8629F" w:rsidRPr="003C2C64" w:rsidRDefault="00E8629F">
      <w:pPr>
        <w:pStyle w:val="ZV"/>
        <w:framePr w:wrap="notBeside"/>
      </w:pPr>
    </w:p>
    <w:p w:rsidR="00E8629F" w:rsidRPr="003C2C64" w:rsidRDefault="00E8629F"/>
    <w:bookmarkEnd w:id="0"/>
    <w:p w:rsidR="00E8629F" w:rsidRPr="003C2C64" w:rsidRDefault="00E8629F">
      <w:pPr>
        <w:sectPr w:rsidR="00E8629F" w:rsidRPr="003C2C64" w:rsidSect="005A2305">
          <w:footnotePr>
            <w:numRestart w:val="eachSect"/>
          </w:footnotePr>
          <w:pgSz w:w="11907" w:h="16840"/>
          <w:pgMar w:top="2268" w:right="851" w:bottom="10773" w:left="851" w:header="0" w:footer="0" w:gutter="0"/>
          <w:cols w:space="720"/>
        </w:sectPr>
      </w:pPr>
    </w:p>
    <w:p w:rsidR="00E8629F" w:rsidRPr="003C2C64" w:rsidRDefault="001A08AA">
      <w:pPr>
        <w:pStyle w:val="Guidance"/>
      </w:pPr>
      <w:bookmarkStart w:id="1" w:name="page2"/>
      <w:r w:rsidRPr="003C2C64">
        <w:lastRenderedPageBreak/>
        <w:br/>
      </w:r>
    </w:p>
    <w:p w:rsidR="00E8629F" w:rsidRPr="003C2C64" w:rsidRDefault="00E8629F"/>
    <w:p w:rsidR="00E8629F" w:rsidRPr="003C2C64" w:rsidRDefault="00E8629F">
      <w:pPr>
        <w:pStyle w:val="FP"/>
        <w:framePr w:wrap="notBeside" w:hAnchor="margin" w:y="1419"/>
        <w:pBdr>
          <w:bottom w:val="single" w:sz="6" w:space="1" w:color="auto"/>
        </w:pBdr>
        <w:spacing w:before="240"/>
        <w:ind w:left="2835" w:right="2835"/>
        <w:jc w:val="center"/>
      </w:pPr>
      <w:r w:rsidRPr="003C2C64">
        <w:t>Keywords</w:t>
      </w:r>
    </w:p>
    <w:p w:rsidR="00E8629F" w:rsidRPr="003C2C64" w:rsidRDefault="00C5399A">
      <w:pPr>
        <w:pStyle w:val="FP"/>
        <w:framePr w:wrap="notBeside" w:hAnchor="margin" w:y="1419"/>
        <w:ind w:left="2835" w:right="2835"/>
        <w:jc w:val="center"/>
        <w:rPr>
          <w:rFonts w:ascii="Arial" w:hAnsi="Arial"/>
          <w:sz w:val="18"/>
        </w:rPr>
      </w:pPr>
      <w:r>
        <w:rPr>
          <w:rFonts w:ascii="Arial" w:hAnsi="Arial"/>
          <w:sz w:val="18"/>
        </w:rPr>
        <w:t>Radio, LTE</w:t>
      </w:r>
    </w:p>
    <w:p w:rsidR="00E8629F" w:rsidRPr="003C2C64" w:rsidRDefault="00E8629F"/>
    <w:p w:rsidR="00E8629F" w:rsidRPr="003C2C64" w:rsidRDefault="00E8629F">
      <w:pPr>
        <w:pStyle w:val="FP"/>
        <w:framePr w:wrap="notBeside" w:hAnchor="margin" w:yAlign="center"/>
        <w:spacing w:after="240"/>
        <w:ind w:left="2835" w:right="2835"/>
        <w:jc w:val="center"/>
        <w:rPr>
          <w:rFonts w:ascii="Arial" w:hAnsi="Arial"/>
          <w:b/>
          <w:i/>
        </w:rPr>
      </w:pPr>
      <w:r w:rsidRPr="003C2C64">
        <w:rPr>
          <w:rFonts w:ascii="Arial" w:hAnsi="Arial"/>
          <w:b/>
          <w:i/>
        </w:rPr>
        <w:t>3GPP</w:t>
      </w:r>
    </w:p>
    <w:p w:rsidR="00E8629F" w:rsidRPr="003C2C64" w:rsidRDefault="00E8629F">
      <w:pPr>
        <w:pStyle w:val="FP"/>
        <w:framePr w:wrap="notBeside" w:hAnchor="margin" w:yAlign="center"/>
        <w:pBdr>
          <w:bottom w:val="single" w:sz="6" w:space="1" w:color="auto"/>
        </w:pBdr>
        <w:ind w:left="2835" w:right="2835"/>
        <w:jc w:val="center"/>
      </w:pPr>
      <w:r w:rsidRPr="003C2C64">
        <w:t>Postal address</w:t>
      </w:r>
    </w:p>
    <w:p w:rsidR="00E8629F" w:rsidRPr="003C2C64" w:rsidRDefault="00E8629F">
      <w:pPr>
        <w:pStyle w:val="FP"/>
        <w:framePr w:wrap="notBeside" w:hAnchor="margin" w:yAlign="center"/>
        <w:ind w:left="2835" w:right="2835"/>
        <w:jc w:val="center"/>
        <w:rPr>
          <w:rFonts w:ascii="Arial" w:hAnsi="Arial"/>
          <w:sz w:val="18"/>
        </w:rPr>
      </w:pPr>
    </w:p>
    <w:p w:rsidR="00E8629F" w:rsidRPr="003C2C64" w:rsidRDefault="00E8629F">
      <w:pPr>
        <w:pStyle w:val="FP"/>
        <w:framePr w:wrap="notBeside" w:hAnchor="margin" w:yAlign="center"/>
        <w:pBdr>
          <w:bottom w:val="single" w:sz="6" w:space="1" w:color="auto"/>
        </w:pBdr>
        <w:spacing w:before="240"/>
        <w:ind w:left="2835" w:right="2835"/>
        <w:jc w:val="center"/>
      </w:pPr>
      <w:r w:rsidRPr="003C2C64">
        <w:t>3GPP support office address</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 xml:space="preserve">650 Route des </w:t>
      </w:r>
      <w:proofErr w:type="spellStart"/>
      <w:r w:rsidRPr="003C2C64">
        <w:rPr>
          <w:rFonts w:ascii="Arial" w:hAnsi="Arial"/>
          <w:sz w:val="18"/>
        </w:rPr>
        <w:t>Lucioles</w:t>
      </w:r>
      <w:proofErr w:type="spellEnd"/>
      <w:r w:rsidRPr="003C2C64">
        <w:rPr>
          <w:rFonts w:ascii="Arial" w:hAnsi="Arial"/>
          <w:sz w:val="18"/>
        </w:rPr>
        <w:t xml:space="preserve"> - Sophia Antipolis</w:t>
      </w:r>
    </w:p>
    <w:p w:rsidR="00E8629F" w:rsidRPr="003C2C64" w:rsidRDefault="00E8629F">
      <w:pPr>
        <w:pStyle w:val="FP"/>
        <w:framePr w:wrap="notBeside" w:hAnchor="margin" w:yAlign="center"/>
        <w:ind w:left="2835" w:right="2835"/>
        <w:jc w:val="center"/>
        <w:rPr>
          <w:rFonts w:ascii="Arial" w:hAnsi="Arial"/>
          <w:sz w:val="18"/>
        </w:rPr>
      </w:pPr>
      <w:proofErr w:type="spellStart"/>
      <w:r w:rsidRPr="003C2C64">
        <w:rPr>
          <w:rFonts w:ascii="Arial" w:hAnsi="Arial"/>
          <w:sz w:val="18"/>
        </w:rPr>
        <w:t>Valbonne</w:t>
      </w:r>
      <w:proofErr w:type="spellEnd"/>
      <w:r w:rsidRPr="003C2C64">
        <w:rPr>
          <w:rFonts w:ascii="Arial" w:hAnsi="Arial"/>
          <w:sz w:val="18"/>
        </w:rPr>
        <w:t xml:space="preserve"> - FRANCE</w:t>
      </w:r>
    </w:p>
    <w:p w:rsidR="00E8629F" w:rsidRPr="003C2C64" w:rsidRDefault="00E8629F">
      <w:pPr>
        <w:pStyle w:val="FP"/>
        <w:framePr w:wrap="notBeside" w:hAnchor="margin" w:yAlign="center"/>
        <w:spacing w:after="20"/>
        <w:ind w:left="2835" w:right="2835"/>
        <w:jc w:val="center"/>
        <w:rPr>
          <w:rFonts w:ascii="Arial" w:hAnsi="Arial"/>
          <w:sz w:val="18"/>
        </w:rPr>
      </w:pPr>
      <w:r w:rsidRPr="003C2C64">
        <w:rPr>
          <w:rFonts w:ascii="Arial" w:hAnsi="Arial"/>
          <w:sz w:val="18"/>
        </w:rPr>
        <w:t>Tel.: +33 4 92 94 42 00 Fax: +33 4 93 65 47 16</w:t>
      </w:r>
    </w:p>
    <w:p w:rsidR="00E8629F" w:rsidRPr="003C2C64" w:rsidRDefault="00E8629F">
      <w:pPr>
        <w:pStyle w:val="FP"/>
        <w:framePr w:wrap="notBeside" w:hAnchor="margin" w:yAlign="center"/>
        <w:pBdr>
          <w:bottom w:val="single" w:sz="6" w:space="1" w:color="auto"/>
        </w:pBdr>
        <w:spacing w:before="240"/>
        <w:ind w:left="2835" w:right="2835"/>
        <w:jc w:val="center"/>
      </w:pPr>
      <w:r w:rsidRPr="003C2C64">
        <w:t>Internet</w:t>
      </w:r>
    </w:p>
    <w:p w:rsidR="00E8629F" w:rsidRPr="003C2C64" w:rsidRDefault="00E8629F">
      <w:pPr>
        <w:pStyle w:val="FP"/>
        <w:framePr w:wrap="notBeside" w:hAnchor="margin" w:yAlign="center"/>
        <w:ind w:left="2835" w:right="2835"/>
        <w:jc w:val="center"/>
        <w:rPr>
          <w:rFonts w:ascii="Arial" w:hAnsi="Arial"/>
          <w:sz w:val="18"/>
        </w:rPr>
      </w:pPr>
      <w:r w:rsidRPr="003C2C64">
        <w:rPr>
          <w:rFonts w:ascii="Arial" w:hAnsi="Arial"/>
          <w:sz w:val="18"/>
        </w:rPr>
        <w:t>http://www.3gpp.org</w:t>
      </w:r>
    </w:p>
    <w:p w:rsidR="00E8629F" w:rsidRPr="003C2C64" w:rsidRDefault="00E8629F"/>
    <w:p w:rsidR="00E8629F" w:rsidRPr="003C2C6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3C2C64">
        <w:rPr>
          <w:rFonts w:ascii="Arial" w:hAnsi="Arial"/>
          <w:b/>
          <w:i/>
          <w:noProof/>
        </w:rPr>
        <w:t>Copyright Notification</w:t>
      </w:r>
    </w:p>
    <w:p w:rsidR="00E8629F" w:rsidRPr="003C2C64" w:rsidRDefault="00E8629F">
      <w:pPr>
        <w:pStyle w:val="FP"/>
        <w:framePr w:h="3057" w:hRule="exact" w:wrap="notBeside" w:vAnchor="page" w:hAnchor="margin" w:y="12605"/>
        <w:jc w:val="center"/>
        <w:rPr>
          <w:noProof/>
        </w:rPr>
      </w:pPr>
      <w:r w:rsidRPr="003C2C64">
        <w:rPr>
          <w:noProof/>
        </w:rPr>
        <w:t>No part may be reproduced except as authorized by written permission.</w:t>
      </w:r>
      <w:r w:rsidRPr="003C2C64">
        <w:rPr>
          <w:noProof/>
        </w:rPr>
        <w:br/>
        <w:t>The copyright and the foregoing restriction extend to reproduction in all media.</w:t>
      </w:r>
    </w:p>
    <w:p w:rsidR="00E8629F" w:rsidRPr="003C2C64" w:rsidRDefault="00E8629F">
      <w:pPr>
        <w:pStyle w:val="FP"/>
        <w:framePr w:h="3057" w:hRule="exact" w:wrap="notBeside" w:vAnchor="page" w:hAnchor="margin" w:y="12605"/>
        <w:jc w:val="center"/>
        <w:rPr>
          <w:noProof/>
        </w:rPr>
      </w:pPr>
    </w:p>
    <w:p w:rsidR="00E8629F" w:rsidRPr="003C2C64" w:rsidRDefault="00E8629F">
      <w:pPr>
        <w:pStyle w:val="FP"/>
        <w:framePr w:h="3057" w:hRule="exact" w:wrap="notBeside" w:vAnchor="page" w:hAnchor="margin" w:y="12605"/>
        <w:jc w:val="center"/>
        <w:rPr>
          <w:noProof/>
          <w:sz w:val="18"/>
        </w:rPr>
      </w:pPr>
      <w:r w:rsidRPr="003C2C64">
        <w:rPr>
          <w:noProof/>
          <w:sz w:val="18"/>
        </w:rPr>
        <w:t>© 20</w:t>
      </w:r>
      <w:r w:rsidR="00214FBD" w:rsidRPr="003C2C64">
        <w:rPr>
          <w:noProof/>
          <w:sz w:val="18"/>
        </w:rPr>
        <w:t>1</w:t>
      </w:r>
      <w:r w:rsidR="00C5399A">
        <w:rPr>
          <w:noProof/>
          <w:sz w:val="18"/>
        </w:rPr>
        <w:t>7</w:t>
      </w:r>
      <w:r w:rsidRPr="003C2C64">
        <w:rPr>
          <w:noProof/>
          <w:sz w:val="18"/>
        </w:rPr>
        <w:t xml:space="preserve">, 3GPP Organizational Partners (ARIB, ATIS, CCSA, ETSI, </w:t>
      </w:r>
      <w:r w:rsidR="00C039A9">
        <w:rPr>
          <w:noProof/>
          <w:sz w:val="18"/>
        </w:rPr>
        <w:t xml:space="preserve">TSDSI, </w:t>
      </w:r>
      <w:r w:rsidRPr="003C2C64">
        <w:rPr>
          <w:noProof/>
          <w:sz w:val="18"/>
        </w:rPr>
        <w:t>TTA, TTC).</w:t>
      </w:r>
      <w:bookmarkStart w:id="2" w:name="copyrightaddon"/>
      <w:bookmarkEnd w:id="2"/>
    </w:p>
    <w:p w:rsidR="00E8629F" w:rsidRPr="003C2C64" w:rsidRDefault="00E8629F">
      <w:pPr>
        <w:pStyle w:val="FP"/>
        <w:framePr w:h="3057" w:hRule="exact" w:wrap="notBeside" w:vAnchor="page" w:hAnchor="margin" w:y="12605"/>
        <w:jc w:val="center"/>
        <w:rPr>
          <w:noProof/>
          <w:sz w:val="18"/>
        </w:rPr>
      </w:pPr>
      <w:r w:rsidRPr="003C2C64">
        <w:rPr>
          <w:noProof/>
          <w:sz w:val="18"/>
        </w:rPr>
        <w:t>All rights reserved.</w:t>
      </w:r>
    </w:p>
    <w:p w:rsidR="00983910" w:rsidRPr="003C2C64" w:rsidRDefault="00983910">
      <w:pPr>
        <w:pStyle w:val="FP"/>
        <w:framePr w:h="3057" w:hRule="exact" w:wrap="notBeside" w:vAnchor="page" w:hAnchor="margin" w:y="12605"/>
        <w:rPr>
          <w:noProof/>
          <w:sz w:val="18"/>
        </w:rPr>
      </w:pPr>
    </w:p>
    <w:p w:rsidR="00E8629F" w:rsidRPr="003C2C64" w:rsidRDefault="00E8629F">
      <w:pPr>
        <w:pStyle w:val="FP"/>
        <w:framePr w:h="3057" w:hRule="exact" w:wrap="notBeside" w:vAnchor="page" w:hAnchor="margin" w:y="12605"/>
        <w:rPr>
          <w:noProof/>
          <w:sz w:val="18"/>
        </w:rPr>
      </w:pPr>
      <w:r w:rsidRPr="003C2C64">
        <w:rPr>
          <w:noProof/>
          <w:sz w:val="18"/>
        </w:rPr>
        <w:t>UMTS™ is a Trade Mark of ETSI registered for the benefit of its members</w:t>
      </w:r>
    </w:p>
    <w:p w:rsidR="00E8629F" w:rsidRPr="003C2C64" w:rsidRDefault="00E8629F">
      <w:pPr>
        <w:pStyle w:val="FP"/>
        <w:framePr w:h="3057" w:hRule="exact" w:wrap="notBeside" w:vAnchor="page" w:hAnchor="margin" w:y="12605"/>
        <w:rPr>
          <w:noProof/>
          <w:sz w:val="18"/>
        </w:rPr>
      </w:pPr>
      <w:r w:rsidRPr="003C2C64">
        <w:rPr>
          <w:noProof/>
          <w:sz w:val="18"/>
        </w:rPr>
        <w:t>3GPP™ is a Trade Mark of ETSI registered for the benefit of its Members and of the 3GPP Organizational Partners</w:t>
      </w:r>
      <w:r w:rsidRPr="003C2C64">
        <w:rPr>
          <w:noProof/>
          <w:sz w:val="18"/>
        </w:rPr>
        <w:br/>
        <w:t>LTE™ is a Trade Mark of ETSI registered for the benefit of its Members and of the 3GPP Organizational Partners</w:t>
      </w:r>
    </w:p>
    <w:p w:rsidR="00E8629F" w:rsidRPr="003C2C64" w:rsidRDefault="00E8629F">
      <w:pPr>
        <w:pStyle w:val="FP"/>
        <w:framePr w:h="3057" w:hRule="exact" w:wrap="notBeside" w:vAnchor="page" w:hAnchor="margin" w:y="12605"/>
        <w:rPr>
          <w:noProof/>
          <w:sz w:val="18"/>
        </w:rPr>
      </w:pPr>
      <w:r w:rsidRPr="003C2C64">
        <w:rPr>
          <w:noProof/>
          <w:sz w:val="18"/>
        </w:rPr>
        <w:t>GSM® and the GSM logo are registered and owned by the GSM Association</w:t>
      </w:r>
    </w:p>
    <w:p w:rsidR="00E8629F" w:rsidRPr="003C2C64" w:rsidRDefault="00E8629F"/>
    <w:bookmarkEnd w:id="1"/>
    <w:p w:rsidR="00E8629F" w:rsidRPr="003C2C64" w:rsidRDefault="00E8629F">
      <w:pPr>
        <w:pStyle w:val="TT"/>
        <w:rPr>
          <w:lang w:eastAsia="zh-CN"/>
        </w:rPr>
      </w:pPr>
      <w:r w:rsidRPr="003C2C64">
        <w:br w:type="page"/>
      </w:r>
      <w:r w:rsidRPr="003C2C64">
        <w:lastRenderedPageBreak/>
        <w:t>Contents</w:t>
      </w:r>
    </w:p>
    <w:p w:rsidR="007C1B92" w:rsidRDefault="00C468D2">
      <w:pPr>
        <w:pStyle w:val="TOC1"/>
        <w:rPr>
          <w:rFonts w:asciiTheme="minorHAnsi" w:eastAsiaTheme="minorEastAsia" w:hAnsiTheme="minorHAnsi" w:cstheme="minorBidi"/>
          <w:kern w:val="2"/>
          <w:sz w:val="21"/>
          <w:szCs w:val="22"/>
          <w:lang w:val="en-US" w:eastAsia="zh-CN"/>
        </w:rPr>
      </w:pPr>
      <w:r>
        <w:fldChar w:fldCharType="begin"/>
      </w:r>
      <w:r w:rsidR="009B5B90">
        <w:instrText xml:space="preserve"> TOC \o "1-9" </w:instrText>
      </w:r>
      <w:r>
        <w:fldChar w:fldCharType="separate"/>
      </w:r>
      <w:r w:rsidR="007C1B92">
        <w:t>Foreword</w:t>
      </w:r>
      <w:r w:rsidR="007C1B92">
        <w:tab/>
      </w:r>
      <w:r>
        <w:fldChar w:fldCharType="begin"/>
      </w:r>
      <w:r w:rsidR="007C1B92">
        <w:instrText xml:space="preserve"> PAGEREF _Toc117668851 \h </w:instrText>
      </w:r>
      <w:r>
        <w:fldChar w:fldCharType="separate"/>
      </w:r>
      <w:r w:rsidR="007C1B92">
        <w:t>5</w:t>
      </w:r>
      <w:r>
        <w:fldChar w:fldCharType="end"/>
      </w:r>
    </w:p>
    <w:p w:rsidR="007C1B92" w:rsidRDefault="007C1B92">
      <w:pPr>
        <w:pStyle w:val="TOC1"/>
        <w:rPr>
          <w:rFonts w:asciiTheme="minorHAnsi" w:eastAsiaTheme="minorEastAsia" w:hAnsiTheme="minorHAnsi" w:cstheme="minorBidi"/>
          <w:kern w:val="2"/>
          <w:sz w:val="21"/>
          <w:szCs w:val="22"/>
          <w:lang w:val="en-US" w:eastAsia="zh-CN"/>
        </w:rPr>
      </w:pPr>
      <w:r>
        <w:t>1</w:t>
      </w:r>
      <w:r>
        <w:rPr>
          <w:rFonts w:asciiTheme="minorHAnsi" w:eastAsiaTheme="minorEastAsia" w:hAnsiTheme="minorHAnsi" w:cstheme="minorBidi"/>
          <w:kern w:val="2"/>
          <w:sz w:val="21"/>
          <w:szCs w:val="22"/>
          <w:lang w:val="en-US" w:eastAsia="zh-CN"/>
        </w:rPr>
        <w:tab/>
      </w:r>
      <w:r>
        <w:t>Scope</w:t>
      </w:r>
      <w:r>
        <w:tab/>
      </w:r>
      <w:r w:rsidR="00C468D2">
        <w:fldChar w:fldCharType="begin"/>
      </w:r>
      <w:r>
        <w:instrText xml:space="preserve"> PAGEREF _Toc117668852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2</w:t>
      </w:r>
      <w:r>
        <w:rPr>
          <w:rFonts w:asciiTheme="minorHAnsi" w:eastAsiaTheme="minorEastAsia" w:hAnsiTheme="minorHAnsi" w:cstheme="minorBidi"/>
          <w:kern w:val="2"/>
          <w:sz w:val="21"/>
          <w:szCs w:val="22"/>
          <w:lang w:val="en-US" w:eastAsia="zh-CN"/>
        </w:rPr>
        <w:tab/>
      </w:r>
      <w:r>
        <w:t>References</w:t>
      </w:r>
      <w:r>
        <w:tab/>
      </w:r>
      <w:r w:rsidR="00C468D2">
        <w:fldChar w:fldCharType="begin"/>
      </w:r>
      <w:r>
        <w:instrText xml:space="preserve"> PAGEREF _Toc117668853 \h </w:instrText>
      </w:r>
      <w:r w:rsidR="00C468D2">
        <w:fldChar w:fldCharType="separate"/>
      </w:r>
      <w:r>
        <w:t>6</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3</w:t>
      </w:r>
      <w:r>
        <w:rPr>
          <w:rFonts w:asciiTheme="minorHAnsi" w:eastAsiaTheme="minorEastAsia" w:hAnsiTheme="minorHAnsi" w:cstheme="minorBidi"/>
          <w:kern w:val="2"/>
          <w:sz w:val="21"/>
          <w:szCs w:val="22"/>
          <w:lang w:val="en-US" w:eastAsia="zh-CN"/>
        </w:rPr>
        <w:tab/>
      </w:r>
      <w:r>
        <w:t>Definitions, symbols and abbreviations</w:t>
      </w:r>
      <w:r>
        <w:tab/>
      </w:r>
      <w:r w:rsidR="00C468D2">
        <w:fldChar w:fldCharType="begin"/>
      </w:r>
      <w:r>
        <w:instrText xml:space="preserve"> PAGEREF _Toc117668854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3.1</w:t>
      </w:r>
      <w:r>
        <w:rPr>
          <w:rFonts w:asciiTheme="minorHAnsi" w:eastAsiaTheme="minorEastAsia" w:hAnsiTheme="minorHAnsi" w:cstheme="minorBidi"/>
          <w:kern w:val="2"/>
          <w:sz w:val="21"/>
          <w:szCs w:val="22"/>
          <w:lang w:val="en-US" w:eastAsia="zh-CN"/>
        </w:rPr>
        <w:tab/>
      </w:r>
      <w:r>
        <w:t>Definitions</w:t>
      </w:r>
      <w:r>
        <w:tab/>
      </w:r>
      <w:r w:rsidR="00C468D2">
        <w:fldChar w:fldCharType="begin"/>
      </w:r>
      <w:r>
        <w:instrText xml:space="preserve"> PAGEREF _Toc117668855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3.2</w:t>
      </w:r>
      <w:r>
        <w:rPr>
          <w:rFonts w:asciiTheme="minorHAnsi" w:eastAsiaTheme="minorEastAsia" w:hAnsiTheme="minorHAnsi" w:cstheme="minorBidi"/>
          <w:kern w:val="2"/>
          <w:sz w:val="21"/>
          <w:szCs w:val="22"/>
          <w:lang w:val="en-US" w:eastAsia="zh-CN"/>
        </w:rPr>
        <w:tab/>
      </w:r>
      <w:r>
        <w:t>Symbols</w:t>
      </w:r>
      <w:r>
        <w:tab/>
      </w:r>
      <w:r w:rsidR="00C468D2">
        <w:fldChar w:fldCharType="begin"/>
      </w:r>
      <w:r>
        <w:instrText xml:space="preserve"> PAGEREF _Toc117668856 \h </w:instrText>
      </w:r>
      <w:r w:rsidR="00C468D2">
        <w:fldChar w:fldCharType="separate"/>
      </w:r>
      <w:r>
        <w:t>6</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3.3</w:t>
      </w:r>
      <w:r>
        <w:rPr>
          <w:rFonts w:asciiTheme="minorHAnsi" w:eastAsiaTheme="minorEastAsia" w:hAnsiTheme="minorHAnsi" w:cstheme="minorBidi"/>
          <w:kern w:val="2"/>
          <w:sz w:val="21"/>
          <w:szCs w:val="22"/>
          <w:lang w:val="en-US" w:eastAsia="zh-CN"/>
        </w:rPr>
        <w:tab/>
      </w:r>
      <w:r>
        <w:t>Abbreviations</w:t>
      </w:r>
      <w:r>
        <w:tab/>
      </w:r>
      <w:r w:rsidR="00C468D2">
        <w:fldChar w:fldCharType="begin"/>
      </w:r>
      <w:r>
        <w:instrText xml:space="preserve"> PAGEREF _Toc117668857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4</w:t>
      </w:r>
      <w:r>
        <w:rPr>
          <w:rFonts w:asciiTheme="minorHAnsi" w:eastAsiaTheme="minorEastAsia" w:hAnsiTheme="minorHAnsi" w:cstheme="minorBidi"/>
          <w:kern w:val="2"/>
          <w:sz w:val="21"/>
          <w:szCs w:val="22"/>
          <w:lang w:val="en-US" w:eastAsia="zh-CN"/>
        </w:rPr>
        <w:tab/>
      </w:r>
      <w:r>
        <w:t>Background</w:t>
      </w:r>
      <w:r>
        <w:tab/>
      </w:r>
      <w:r w:rsidR="00C468D2">
        <w:fldChar w:fldCharType="begin"/>
      </w:r>
      <w:r>
        <w:instrText xml:space="preserve"> PAGEREF _Toc117668858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t>5</w:t>
      </w:r>
      <w:r>
        <w:rPr>
          <w:rFonts w:asciiTheme="minorHAnsi" w:eastAsiaTheme="minorEastAsia" w:hAnsiTheme="minorHAnsi" w:cstheme="minorBidi"/>
          <w:kern w:val="2"/>
          <w:sz w:val="21"/>
          <w:szCs w:val="22"/>
          <w:lang w:val="en-US" w:eastAsia="zh-CN"/>
        </w:rPr>
        <w:tab/>
      </w:r>
      <w:r>
        <w:rPr>
          <w:lang w:eastAsia="zh-CN"/>
        </w:rPr>
        <w:t xml:space="preserve">ATG </w:t>
      </w:r>
      <w:r>
        <w:t>band</w:t>
      </w:r>
      <w:r>
        <w:rPr>
          <w:lang w:eastAsia="zh-CN"/>
        </w:rPr>
        <w:t>s</w:t>
      </w:r>
      <w:r>
        <w:tab/>
      </w:r>
      <w:r w:rsidR="00C468D2">
        <w:fldChar w:fldCharType="begin"/>
      </w:r>
      <w:r>
        <w:instrText xml:space="preserve"> PAGEREF _Toc117668859 \h </w:instrText>
      </w:r>
      <w:r w:rsidR="00C468D2">
        <w:fldChar w:fldCharType="separate"/>
      </w:r>
      <w:r>
        <w:t>7</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6</w:t>
      </w:r>
      <w:r>
        <w:rPr>
          <w:rFonts w:asciiTheme="minorHAnsi" w:eastAsiaTheme="minorEastAsia" w:hAnsiTheme="minorHAnsi" w:cstheme="minorBidi"/>
          <w:kern w:val="2"/>
          <w:sz w:val="21"/>
          <w:szCs w:val="22"/>
          <w:lang w:val="en-US" w:eastAsia="zh-CN"/>
        </w:rPr>
        <w:tab/>
      </w:r>
      <w:r>
        <w:rPr>
          <w:lang w:eastAsia="zh-CN"/>
        </w:rPr>
        <w:t>Co-existence study</w:t>
      </w:r>
      <w:r>
        <w:tab/>
      </w:r>
      <w:r w:rsidR="00C468D2">
        <w:fldChar w:fldCharType="begin"/>
      </w:r>
      <w:r>
        <w:instrText xml:space="preserve"> PAGEREF _Toc117668860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6.1 </w:t>
      </w:r>
      <w:r>
        <w:rPr>
          <w:rFonts w:hint="eastAsia"/>
          <w:lang w:eastAsia="zh-CN"/>
        </w:rPr>
        <w:t xml:space="preserve">          </w:t>
      </w:r>
      <w:r>
        <w:t>Co-existence simulation scenario</w:t>
      </w:r>
      <w:r>
        <w:tab/>
      </w:r>
      <w:r w:rsidR="00C468D2">
        <w:fldChar w:fldCharType="begin"/>
      </w:r>
      <w:r>
        <w:instrText xml:space="preserve"> PAGEREF _Toc117668861 \h </w:instrText>
      </w:r>
      <w:r w:rsidR="00C468D2">
        <w:fldChar w:fldCharType="separate"/>
      </w:r>
      <w:r>
        <w:t>8</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t xml:space="preserve">6.2 </w:t>
      </w:r>
      <w:r>
        <w:rPr>
          <w:rFonts w:hint="eastAsia"/>
          <w:lang w:eastAsia="zh-CN"/>
        </w:rPr>
        <w:t xml:space="preserve">          </w:t>
      </w:r>
      <w:r>
        <w:t>Co-existence simulation assumption</w:t>
      </w:r>
      <w:r>
        <w:tab/>
      </w:r>
      <w:r w:rsidR="00C468D2">
        <w:fldChar w:fldCharType="begin"/>
      </w:r>
      <w:r>
        <w:instrText xml:space="preserve"> PAGEREF _Toc117668862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sidRPr="006E0144">
        <w:rPr>
          <w:rFonts w:eastAsiaTheme="minorEastAsia"/>
        </w:rPr>
        <w:t xml:space="preserve">6.2.1 </w:t>
      </w:r>
      <w:r>
        <w:rPr>
          <w:rFonts w:eastAsiaTheme="minorEastAsia" w:hint="eastAsia"/>
          <w:lang w:eastAsia="zh-CN"/>
        </w:rPr>
        <w:t xml:space="preserve">           </w:t>
      </w:r>
      <w:r>
        <w:t>Network layout model</w:t>
      </w:r>
      <w:r>
        <w:tab/>
      </w:r>
      <w:r w:rsidR="00C468D2">
        <w:fldChar w:fldCharType="begin"/>
      </w:r>
      <w:r>
        <w:instrText xml:space="preserve"> PAGEREF _Toc117668863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6.2.1.1 </w:t>
      </w:r>
      <w:r>
        <w:rPr>
          <w:rFonts w:hint="eastAsia"/>
          <w:lang w:eastAsia="zh-CN"/>
        </w:rPr>
        <w:t xml:space="preserve">            </w:t>
      </w:r>
      <w:r>
        <w:t>Co-existence between ATG and NR terrestrial network</w:t>
      </w:r>
      <w:r>
        <w:tab/>
      </w:r>
      <w:r w:rsidR="00C468D2">
        <w:fldChar w:fldCharType="begin"/>
      </w:r>
      <w:r>
        <w:instrText xml:space="preserve"> PAGEREF _Toc117668864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6.2.2 </w:t>
      </w:r>
      <w:r>
        <w:rPr>
          <w:rFonts w:hint="eastAsia"/>
          <w:lang w:eastAsia="zh-CN"/>
        </w:rPr>
        <w:t xml:space="preserve">           </w:t>
      </w:r>
      <w:r>
        <w:t>System parameters</w:t>
      </w:r>
      <w:r>
        <w:tab/>
      </w:r>
      <w:r w:rsidR="00C468D2">
        <w:fldChar w:fldCharType="begin"/>
      </w:r>
      <w:r>
        <w:instrText xml:space="preserve"> PAGEREF _Toc117668865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6.2.2.1 </w:t>
      </w:r>
      <w:r>
        <w:rPr>
          <w:rFonts w:hint="eastAsia"/>
          <w:lang w:eastAsia="zh-CN"/>
        </w:rPr>
        <w:t xml:space="preserve">           </w:t>
      </w:r>
      <w:r>
        <w:t>ATG parameters</w:t>
      </w:r>
      <w:r>
        <w:tab/>
      </w:r>
      <w:r w:rsidR="00C468D2">
        <w:fldChar w:fldCharType="begin"/>
      </w:r>
      <w:r>
        <w:instrText xml:space="preserve"> PAGEREF _Toc117668866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6.2.2.2 </w:t>
      </w:r>
      <w:r>
        <w:rPr>
          <w:rFonts w:hint="eastAsia"/>
          <w:lang w:eastAsia="zh-CN"/>
        </w:rPr>
        <w:t xml:space="preserve">           </w:t>
      </w:r>
      <w:r>
        <w:t>ATG UE parameters</w:t>
      </w:r>
      <w:r>
        <w:tab/>
      </w:r>
      <w:r w:rsidR="00C468D2">
        <w:fldChar w:fldCharType="begin"/>
      </w:r>
      <w:r>
        <w:instrText xml:space="preserve"> PAGEREF _Toc117668867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6.2.2.3 </w:t>
      </w:r>
      <w:r>
        <w:rPr>
          <w:rFonts w:hint="eastAsia"/>
          <w:lang w:eastAsia="zh-CN"/>
        </w:rPr>
        <w:t xml:space="preserve">           </w:t>
      </w:r>
      <w:r>
        <w:t>TN BS and UE parameters</w:t>
      </w:r>
      <w:r>
        <w:tab/>
      </w:r>
      <w:r w:rsidR="00C468D2">
        <w:fldChar w:fldCharType="begin"/>
      </w:r>
      <w:r>
        <w:instrText xml:space="preserve"> PAGEREF _Toc117668868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6.2.3 </w:t>
      </w:r>
      <w:r>
        <w:rPr>
          <w:rFonts w:hint="eastAsia"/>
          <w:lang w:eastAsia="zh-CN"/>
        </w:rPr>
        <w:t xml:space="preserve">         </w:t>
      </w:r>
      <w:r>
        <w:t>Antenna and beamforming pattern modelling</w:t>
      </w:r>
      <w:r>
        <w:tab/>
      </w:r>
      <w:r w:rsidR="00C468D2">
        <w:fldChar w:fldCharType="begin"/>
      </w:r>
      <w:r>
        <w:instrText xml:space="preserve"> PAGEREF _Toc117668869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6.2.3.1 </w:t>
      </w:r>
      <w:r>
        <w:rPr>
          <w:rFonts w:hint="eastAsia"/>
          <w:lang w:eastAsia="zh-CN"/>
        </w:rPr>
        <w:t xml:space="preserve">         </w:t>
      </w:r>
      <w:r>
        <w:t>ATG BS antenna model</w:t>
      </w:r>
      <w:r>
        <w:tab/>
      </w:r>
      <w:r w:rsidR="00C468D2">
        <w:fldChar w:fldCharType="begin"/>
      </w:r>
      <w:r>
        <w:instrText xml:space="preserve"> PAGEREF _Toc117668870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6.2.3.2 </w:t>
      </w:r>
      <w:r>
        <w:rPr>
          <w:rFonts w:hint="eastAsia"/>
          <w:lang w:eastAsia="zh-CN"/>
        </w:rPr>
        <w:t xml:space="preserve">         </w:t>
      </w:r>
      <w:r>
        <w:t>ATG UE antenna model</w:t>
      </w:r>
      <w:r>
        <w:tab/>
      </w:r>
      <w:r w:rsidR="00C468D2">
        <w:fldChar w:fldCharType="begin"/>
      </w:r>
      <w:r>
        <w:instrText xml:space="preserve"> PAGEREF _Toc117668871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6.2.3.3 </w:t>
      </w:r>
      <w:r>
        <w:rPr>
          <w:rFonts w:hint="eastAsia"/>
          <w:lang w:eastAsia="zh-CN"/>
        </w:rPr>
        <w:t xml:space="preserve">         </w:t>
      </w:r>
      <w:r>
        <w:t>TN BS antenna model</w:t>
      </w:r>
      <w:r>
        <w:tab/>
      </w:r>
      <w:r w:rsidR="00C468D2">
        <w:fldChar w:fldCharType="begin"/>
      </w:r>
      <w:r>
        <w:instrText xml:space="preserve"> PAGEREF _Toc117668872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6,2,3,4 </w:t>
      </w:r>
      <w:r>
        <w:rPr>
          <w:rFonts w:hint="eastAsia"/>
          <w:lang w:eastAsia="zh-CN"/>
        </w:rPr>
        <w:t xml:space="preserve">         </w:t>
      </w:r>
      <w:r>
        <w:t>TN UE antenna model</w:t>
      </w:r>
      <w:r>
        <w:tab/>
      </w:r>
      <w:r w:rsidR="00C468D2">
        <w:fldChar w:fldCharType="begin"/>
      </w:r>
      <w:r>
        <w:instrText xml:space="preserve"> PAGEREF _Toc117668873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6.2.4 </w:t>
      </w:r>
      <w:r>
        <w:rPr>
          <w:rFonts w:hint="eastAsia"/>
          <w:lang w:eastAsia="zh-CN"/>
        </w:rPr>
        <w:t xml:space="preserve">       </w:t>
      </w:r>
      <w:r>
        <w:t>ACLR and ACS modelling</w:t>
      </w:r>
      <w:r>
        <w:tab/>
      </w:r>
      <w:r w:rsidR="00C468D2">
        <w:fldChar w:fldCharType="begin"/>
      </w:r>
      <w:r>
        <w:instrText xml:space="preserve"> PAGEREF _Toc117668874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6.2.5 </w:t>
      </w:r>
      <w:r>
        <w:rPr>
          <w:rFonts w:hint="eastAsia"/>
          <w:lang w:eastAsia="zh-CN"/>
        </w:rPr>
        <w:t xml:space="preserve">      </w:t>
      </w:r>
      <w:r>
        <w:rPr>
          <w:lang w:eastAsia="zh-CN"/>
        </w:rPr>
        <w:t>Propagation model</w:t>
      </w:r>
      <w:r>
        <w:tab/>
      </w:r>
      <w:r w:rsidR="00C468D2">
        <w:fldChar w:fldCharType="begin"/>
      </w:r>
      <w:r>
        <w:instrText xml:space="preserve"> PAGEREF _Toc117668875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6.2.5.1 </w:t>
      </w:r>
      <w:r>
        <w:rPr>
          <w:rFonts w:hint="eastAsia"/>
          <w:lang w:eastAsia="zh-CN"/>
        </w:rPr>
        <w:t xml:space="preserve">         </w:t>
      </w:r>
      <w:r>
        <w:t>Propagation model between ATG BS and ATG UE</w:t>
      </w:r>
      <w:r>
        <w:tab/>
      </w:r>
      <w:r w:rsidR="00C468D2">
        <w:fldChar w:fldCharType="begin"/>
      </w:r>
      <w:r>
        <w:instrText xml:space="preserve"> PAGEREF _Toc117668876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6.2.5.2 </w:t>
      </w:r>
      <w:r>
        <w:rPr>
          <w:rFonts w:hint="eastAsia"/>
          <w:lang w:eastAsia="zh-CN"/>
        </w:rPr>
        <w:t xml:space="preserve">         </w:t>
      </w:r>
      <w:r>
        <w:t>Propagation model between TN BS and TN UE</w:t>
      </w:r>
      <w:r>
        <w:tab/>
      </w:r>
      <w:r w:rsidR="00C468D2">
        <w:fldChar w:fldCharType="begin"/>
      </w:r>
      <w:r>
        <w:instrText xml:space="preserve"> PAGEREF _Toc117668877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6.2.5.3 </w:t>
      </w:r>
      <w:r>
        <w:rPr>
          <w:rFonts w:hint="eastAsia"/>
          <w:lang w:eastAsia="zh-CN"/>
        </w:rPr>
        <w:t xml:space="preserve">         </w:t>
      </w:r>
      <w:r>
        <w:t>Propagation model between ATG BS and TN BS</w:t>
      </w:r>
      <w:r>
        <w:tab/>
      </w:r>
      <w:r w:rsidR="00C468D2">
        <w:fldChar w:fldCharType="begin"/>
      </w:r>
      <w:r>
        <w:instrText xml:space="preserve"> PAGEREF _Toc117668878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6.2.5.4 </w:t>
      </w:r>
      <w:r>
        <w:rPr>
          <w:rFonts w:hint="eastAsia"/>
          <w:lang w:eastAsia="zh-CN"/>
        </w:rPr>
        <w:t xml:space="preserve">         </w:t>
      </w:r>
      <w:r>
        <w:t>Propagation model between ATG BS and TN UE</w:t>
      </w:r>
      <w:r>
        <w:tab/>
      </w:r>
      <w:r w:rsidR="00C468D2">
        <w:fldChar w:fldCharType="begin"/>
      </w:r>
      <w:r>
        <w:instrText xml:space="preserve"> PAGEREF _Toc117668879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6.2.5.5 </w:t>
      </w:r>
      <w:r>
        <w:rPr>
          <w:rFonts w:hint="eastAsia"/>
          <w:lang w:eastAsia="zh-CN"/>
        </w:rPr>
        <w:t xml:space="preserve">         </w:t>
      </w:r>
      <w:r>
        <w:t>Propagation model between TN BS and ATG UE</w:t>
      </w:r>
      <w:r>
        <w:tab/>
      </w:r>
      <w:r w:rsidR="00C468D2">
        <w:fldChar w:fldCharType="begin"/>
      </w:r>
      <w:r>
        <w:instrText xml:space="preserve"> PAGEREF _Toc117668880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rPr>
          <w:lang w:eastAsia="zh-CN"/>
        </w:rPr>
        <w:t xml:space="preserve">6.2.5.6 </w:t>
      </w:r>
      <w:r>
        <w:rPr>
          <w:rFonts w:hint="eastAsia"/>
          <w:lang w:eastAsia="zh-CN"/>
        </w:rPr>
        <w:t xml:space="preserve">         </w:t>
      </w:r>
      <w:r>
        <w:t>Propagation model between TN UE and ATG UE</w:t>
      </w:r>
      <w:r>
        <w:tab/>
      </w:r>
      <w:r w:rsidR="00C468D2">
        <w:fldChar w:fldCharType="begin"/>
      </w:r>
      <w:r>
        <w:instrText xml:space="preserve"> PAGEREF _Toc117668881 \h </w:instrText>
      </w:r>
      <w:r w:rsidR="00C468D2">
        <w:fldChar w:fldCharType="separate"/>
      </w:r>
      <w:r>
        <w:t>8</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6.2.6 </w:t>
      </w:r>
      <w:r>
        <w:rPr>
          <w:rFonts w:hint="eastAsia"/>
          <w:lang w:eastAsia="zh-CN"/>
        </w:rPr>
        <w:t xml:space="preserve">    </w:t>
      </w:r>
      <w:r>
        <w:rPr>
          <w:lang w:eastAsia="zh-CN"/>
        </w:rPr>
        <w:t>Transmission power control model</w:t>
      </w:r>
      <w:r>
        <w:tab/>
      </w:r>
      <w:r w:rsidR="00C468D2">
        <w:fldChar w:fldCharType="begin"/>
      </w:r>
      <w:r>
        <w:instrText xml:space="preserve"> PAGEREF _Toc117668882 \h </w:instrText>
      </w:r>
      <w:r w:rsidR="00C468D2">
        <w:fldChar w:fldCharType="separate"/>
      </w:r>
      <w:r>
        <w:t>8</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6.2.6.1 </w:t>
      </w:r>
      <w:r>
        <w:rPr>
          <w:rFonts w:hint="eastAsia"/>
          <w:lang w:eastAsia="zh-CN"/>
        </w:rPr>
        <w:t xml:space="preserve">        </w:t>
      </w:r>
      <w:r>
        <w:t>TN UL TPC</w:t>
      </w:r>
      <w:r>
        <w:tab/>
      </w:r>
      <w:r w:rsidR="00C468D2">
        <w:fldChar w:fldCharType="begin"/>
      </w:r>
      <w:r>
        <w:instrText xml:space="preserve"> PAGEREF _Toc117668883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6.2.6.2 </w:t>
      </w:r>
      <w:r>
        <w:rPr>
          <w:rFonts w:hint="eastAsia"/>
          <w:lang w:eastAsia="zh-CN"/>
        </w:rPr>
        <w:t xml:space="preserve">        </w:t>
      </w:r>
      <w:r>
        <w:t>TN DL TPC</w:t>
      </w:r>
      <w:r>
        <w:tab/>
      </w:r>
      <w:r w:rsidR="00C468D2">
        <w:fldChar w:fldCharType="begin"/>
      </w:r>
      <w:r>
        <w:instrText xml:space="preserve"> PAGEREF _Toc117668884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6.2.6.3 </w:t>
      </w:r>
      <w:r>
        <w:rPr>
          <w:rFonts w:hint="eastAsia"/>
          <w:lang w:eastAsia="zh-CN"/>
        </w:rPr>
        <w:t xml:space="preserve">       </w:t>
      </w:r>
      <w:r>
        <w:t>ATG UL TPC</w:t>
      </w:r>
      <w:r>
        <w:tab/>
      </w:r>
      <w:r w:rsidR="00C468D2">
        <w:fldChar w:fldCharType="begin"/>
      </w:r>
      <w:r>
        <w:instrText xml:space="preserve"> PAGEREF _Toc117668885 \h </w:instrText>
      </w:r>
      <w:r w:rsidR="00C468D2">
        <w:fldChar w:fldCharType="separate"/>
      </w:r>
      <w:r>
        <w:t>9</w:t>
      </w:r>
      <w:r w:rsidR="00C468D2">
        <w:fldChar w:fldCharType="end"/>
      </w:r>
    </w:p>
    <w:p w:rsidR="007C1B92" w:rsidRDefault="007C1B92">
      <w:pPr>
        <w:pStyle w:val="TOC4"/>
        <w:rPr>
          <w:rFonts w:asciiTheme="minorHAnsi" w:eastAsiaTheme="minorEastAsia" w:hAnsiTheme="minorHAnsi" w:cstheme="minorBidi"/>
          <w:kern w:val="2"/>
          <w:sz w:val="21"/>
          <w:szCs w:val="22"/>
          <w:lang w:val="en-US" w:eastAsia="zh-CN"/>
        </w:rPr>
      </w:pPr>
      <w:r>
        <w:t xml:space="preserve">6.2.6.4 </w:t>
      </w:r>
      <w:r>
        <w:rPr>
          <w:rFonts w:hint="eastAsia"/>
          <w:lang w:eastAsia="zh-CN"/>
        </w:rPr>
        <w:t xml:space="preserve">      </w:t>
      </w:r>
      <w:r>
        <w:t>ATG DL TPC</w:t>
      </w:r>
      <w:r>
        <w:tab/>
      </w:r>
      <w:r w:rsidR="00C468D2">
        <w:fldChar w:fldCharType="begin"/>
      </w:r>
      <w:r>
        <w:instrText xml:space="preserve"> PAGEREF _Toc117668886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6.2.7</w:t>
      </w:r>
      <w:r>
        <w:rPr>
          <w:rFonts w:hint="eastAsia"/>
          <w:lang w:eastAsia="zh-CN"/>
        </w:rPr>
        <w:t xml:space="preserve">   </w:t>
      </w:r>
      <w:r>
        <w:rPr>
          <w:lang w:eastAsia="zh-CN"/>
        </w:rPr>
        <w:t xml:space="preserve"> Received power model</w:t>
      </w:r>
      <w:r>
        <w:tab/>
      </w:r>
      <w:r w:rsidR="00C468D2">
        <w:fldChar w:fldCharType="begin"/>
      </w:r>
      <w:r>
        <w:instrText xml:space="preserve"> PAGEREF _Toc117668887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6.2.8 </w:t>
      </w:r>
      <w:r>
        <w:rPr>
          <w:rFonts w:hint="eastAsia"/>
          <w:lang w:eastAsia="zh-CN"/>
        </w:rPr>
        <w:t xml:space="preserve">  </w:t>
      </w:r>
      <w:r>
        <w:rPr>
          <w:lang w:eastAsia="zh-CN"/>
        </w:rPr>
        <w:t>Performance metric</w:t>
      </w:r>
      <w:r>
        <w:tab/>
      </w:r>
      <w:r w:rsidR="00C468D2">
        <w:fldChar w:fldCharType="begin"/>
      </w:r>
      <w:r>
        <w:instrText xml:space="preserve"> PAGEREF _Toc117668888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rPr>
          <w:lang w:eastAsia="zh-CN"/>
        </w:rPr>
        <w:t xml:space="preserve">6.2.9 </w:t>
      </w:r>
      <w:r>
        <w:rPr>
          <w:rFonts w:hint="eastAsia"/>
          <w:lang w:eastAsia="zh-CN"/>
        </w:rPr>
        <w:t xml:space="preserve">  </w:t>
      </w:r>
      <w:r>
        <w:rPr>
          <w:lang w:eastAsia="zh-CN"/>
        </w:rPr>
        <w:t>Link level performance for NR ATG coexistence</w:t>
      </w:r>
      <w:r>
        <w:tab/>
      </w:r>
      <w:r w:rsidR="00C468D2">
        <w:fldChar w:fldCharType="begin"/>
      </w:r>
      <w:r>
        <w:instrText xml:space="preserve"> PAGEREF _Toc117668889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 xml:space="preserve">6.3 </w:t>
      </w:r>
      <w:r>
        <w:rPr>
          <w:rFonts w:hint="eastAsia"/>
          <w:lang w:eastAsia="zh-CN"/>
        </w:rPr>
        <w:t xml:space="preserve">  </w:t>
      </w:r>
      <w:r>
        <w:rPr>
          <w:lang w:eastAsia="zh-CN"/>
        </w:rPr>
        <w:t>Co-existence simulation methodology</w:t>
      </w:r>
      <w:r>
        <w:tab/>
      </w:r>
      <w:r w:rsidR="00C468D2">
        <w:fldChar w:fldCharType="begin"/>
      </w:r>
      <w:r>
        <w:instrText xml:space="preserve"> PAGEREF _Toc117668890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lastRenderedPageBreak/>
        <w:t xml:space="preserve">6.4 </w:t>
      </w:r>
      <w:r>
        <w:rPr>
          <w:rFonts w:hint="eastAsia"/>
          <w:lang w:eastAsia="zh-CN"/>
        </w:rPr>
        <w:t xml:space="preserve"> </w:t>
      </w:r>
      <w:r>
        <w:rPr>
          <w:lang w:eastAsia="zh-CN"/>
        </w:rPr>
        <w:t>Co-existence simulation results</w:t>
      </w:r>
      <w:r>
        <w:tab/>
      </w:r>
      <w:r w:rsidR="00C468D2">
        <w:fldChar w:fldCharType="begin"/>
      </w:r>
      <w:r>
        <w:instrText xml:space="preserve"> PAGEREF _Toc117668891 \h </w:instrText>
      </w:r>
      <w:r w:rsidR="00C468D2">
        <w:fldChar w:fldCharType="separate"/>
      </w:r>
      <w:r>
        <w:t>9</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7</w:t>
      </w:r>
      <w:r>
        <w:rPr>
          <w:rFonts w:asciiTheme="minorHAnsi" w:eastAsiaTheme="minorEastAsia" w:hAnsiTheme="minorHAnsi" w:cstheme="minorBidi"/>
          <w:kern w:val="2"/>
          <w:sz w:val="21"/>
          <w:szCs w:val="22"/>
          <w:lang w:val="en-US" w:eastAsia="zh-CN"/>
        </w:rPr>
        <w:tab/>
      </w:r>
      <w:r w:rsidRPr="006E0144">
        <w:rPr>
          <w:lang w:val="sv-SE" w:eastAsia="zh-CN"/>
        </w:rPr>
        <w:t>RF requirements</w:t>
      </w:r>
      <w:r>
        <w:tab/>
      </w:r>
      <w:r w:rsidR="00C468D2">
        <w:fldChar w:fldCharType="begin"/>
      </w:r>
      <w:r>
        <w:instrText xml:space="preserve"> PAGEREF _Toc117668892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.1</w:t>
      </w:r>
      <w:r>
        <w:rPr>
          <w:rFonts w:asciiTheme="minorHAnsi" w:eastAsiaTheme="minorEastAsia" w:hAnsiTheme="minorHAnsi" w:cstheme="minorBidi"/>
          <w:kern w:val="2"/>
          <w:sz w:val="21"/>
          <w:szCs w:val="22"/>
          <w:lang w:val="en-US" w:eastAsia="zh-CN"/>
        </w:rPr>
        <w:tab/>
      </w:r>
      <w:r>
        <w:rPr>
          <w:lang w:eastAsia="zh-CN"/>
        </w:rPr>
        <w:t>ATG CPE</w:t>
      </w:r>
      <w:r>
        <w:t xml:space="preserve"> specific</w:t>
      </w:r>
      <w:r>
        <w:tab/>
      </w:r>
      <w:r w:rsidR="00C468D2">
        <w:fldChar w:fldCharType="begin"/>
      </w:r>
      <w:r>
        <w:instrText xml:space="preserve"> PAGEREF _Toc117668893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.1  </w:t>
      </w:r>
      <w:r>
        <w:rPr>
          <w:rFonts w:hint="eastAsia"/>
          <w:lang w:eastAsia="zh-CN"/>
        </w:rPr>
        <w:t xml:space="preserve">           </w:t>
      </w:r>
      <w:r>
        <w:t xml:space="preserve">ATG </w:t>
      </w:r>
      <w:r>
        <w:rPr>
          <w:lang w:eastAsia="zh-CN"/>
        </w:rPr>
        <w:t>CPE</w:t>
      </w:r>
      <w:r>
        <w:t xml:space="preserve"> </w:t>
      </w:r>
      <w:r>
        <w:rPr>
          <w:lang w:eastAsia="zh-CN"/>
        </w:rPr>
        <w:t xml:space="preserve">power </w:t>
      </w:r>
      <w:r>
        <w:t xml:space="preserve">class and </w:t>
      </w:r>
      <w:r>
        <w:rPr>
          <w:lang w:eastAsia="zh-CN"/>
        </w:rPr>
        <w:t xml:space="preserve">requirement </w:t>
      </w:r>
      <w:r>
        <w:t>type</w:t>
      </w:r>
      <w:r>
        <w:tab/>
      </w:r>
      <w:r w:rsidR="00C468D2">
        <w:fldChar w:fldCharType="begin"/>
      </w:r>
      <w:r>
        <w:instrText xml:space="preserve"> PAGEREF _Toc117668894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 xml:space="preserve">.2 </w:t>
      </w:r>
      <w:r>
        <w:rPr>
          <w:rFonts w:hint="eastAsia"/>
          <w:lang w:eastAsia="zh-CN"/>
        </w:rPr>
        <w:t xml:space="preserve">            </w:t>
      </w:r>
      <w:r>
        <w:rPr>
          <w:lang w:eastAsia="zh-CN"/>
        </w:rPr>
        <w:t>Tx requirements</w:t>
      </w:r>
      <w:r>
        <w:tab/>
      </w:r>
      <w:r w:rsidR="00C468D2">
        <w:fldChar w:fldCharType="begin"/>
      </w:r>
      <w:r>
        <w:instrText xml:space="preserve"> PAGEREF _Toc117668895 \h </w:instrText>
      </w:r>
      <w:r w:rsidR="00C468D2">
        <w:fldChar w:fldCharType="separate"/>
      </w:r>
      <w:r>
        <w:t>9</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w:t>
      </w:r>
      <w:r>
        <w:rPr>
          <w:lang w:eastAsia="zh-CN"/>
        </w:rPr>
        <w:t>1</w:t>
      </w:r>
      <w:r>
        <w:t>.</w:t>
      </w:r>
      <w:r>
        <w:rPr>
          <w:lang w:eastAsia="zh-CN"/>
        </w:rPr>
        <w:t>3</w:t>
      </w:r>
      <w:r>
        <w:rPr>
          <w:rFonts w:hint="eastAsia"/>
          <w:lang w:eastAsia="zh-CN"/>
        </w:rPr>
        <w:t xml:space="preserve">             </w:t>
      </w:r>
      <w:r>
        <w:rPr>
          <w:lang w:eastAsia="zh-CN"/>
        </w:rPr>
        <w:t>Rx requirements</w:t>
      </w:r>
      <w:r>
        <w:tab/>
      </w:r>
      <w:r w:rsidR="00C468D2">
        <w:fldChar w:fldCharType="begin"/>
      </w:r>
      <w:r>
        <w:instrText xml:space="preserve"> PAGEREF _Toc117668896 \h </w:instrText>
      </w:r>
      <w:r w:rsidR="00C468D2">
        <w:fldChar w:fldCharType="separate"/>
      </w:r>
      <w:r>
        <w:t>9</w:t>
      </w:r>
      <w:r w:rsidR="00C468D2">
        <w:fldChar w:fldCharType="end"/>
      </w:r>
    </w:p>
    <w:p w:rsidR="007C1B92" w:rsidRDefault="007C1B92">
      <w:pPr>
        <w:pStyle w:val="TOC2"/>
        <w:rPr>
          <w:rFonts w:asciiTheme="minorHAnsi" w:eastAsiaTheme="minorEastAsia" w:hAnsiTheme="minorHAnsi" w:cstheme="minorBidi"/>
          <w:kern w:val="2"/>
          <w:sz w:val="21"/>
          <w:szCs w:val="22"/>
          <w:lang w:val="en-US" w:eastAsia="zh-CN"/>
        </w:rPr>
      </w:pPr>
      <w:r>
        <w:rPr>
          <w:lang w:eastAsia="zh-CN"/>
        </w:rPr>
        <w:t>7</w:t>
      </w:r>
      <w:r>
        <w:t>.2</w:t>
      </w:r>
      <w:r>
        <w:rPr>
          <w:rFonts w:asciiTheme="minorHAnsi" w:eastAsiaTheme="minorEastAsia" w:hAnsiTheme="minorHAnsi" w:cstheme="minorBidi"/>
          <w:kern w:val="2"/>
          <w:sz w:val="21"/>
          <w:szCs w:val="22"/>
          <w:lang w:val="en-US" w:eastAsia="zh-CN"/>
        </w:rPr>
        <w:tab/>
      </w:r>
      <w:r>
        <w:rPr>
          <w:lang w:eastAsia="zh-CN"/>
        </w:rPr>
        <w:t xml:space="preserve">ATG </w:t>
      </w:r>
      <w:r>
        <w:t>BS specific</w:t>
      </w:r>
      <w:r>
        <w:tab/>
      </w:r>
      <w:r w:rsidR="00C468D2">
        <w:fldChar w:fldCharType="begin"/>
      </w:r>
      <w:r>
        <w:instrText xml:space="preserve"> PAGEREF _Toc117668897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 xml:space="preserve">7.2.1 </w:t>
      </w:r>
      <w:r>
        <w:rPr>
          <w:rFonts w:hint="eastAsia"/>
          <w:lang w:eastAsia="zh-CN"/>
        </w:rPr>
        <w:t xml:space="preserve">         </w:t>
      </w:r>
      <w:r>
        <w:t xml:space="preserve"> ATG BS class and BS type</w:t>
      </w:r>
      <w:r>
        <w:tab/>
      </w:r>
      <w:r w:rsidR="00C468D2">
        <w:fldChar w:fldCharType="begin"/>
      </w:r>
      <w:r>
        <w:instrText xml:space="preserve"> PAGEREF _Toc117668898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7.2.2</w:t>
      </w:r>
      <w:r>
        <w:rPr>
          <w:rFonts w:hint="eastAsia"/>
          <w:lang w:eastAsia="zh-CN"/>
        </w:rPr>
        <w:t xml:space="preserve">          </w:t>
      </w:r>
      <w:r>
        <w:t xml:space="preserve"> </w:t>
      </w:r>
      <w:r>
        <w:rPr>
          <w:lang w:eastAsia="zh-CN"/>
        </w:rPr>
        <w:t>Tx requirements</w:t>
      </w:r>
      <w:r>
        <w:tab/>
      </w:r>
      <w:r w:rsidR="00C468D2">
        <w:fldChar w:fldCharType="begin"/>
      </w:r>
      <w:r>
        <w:instrText xml:space="preserve"> PAGEREF _Toc117668899 \h </w:instrText>
      </w:r>
      <w:r w:rsidR="00C468D2">
        <w:fldChar w:fldCharType="separate"/>
      </w:r>
      <w:r>
        <w:t>10</w:t>
      </w:r>
      <w:r w:rsidR="00C468D2">
        <w:fldChar w:fldCharType="end"/>
      </w:r>
    </w:p>
    <w:p w:rsidR="007C1B92" w:rsidRDefault="007C1B92">
      <w:pPr>
        <w:pStyle w:val="TOC3"/>
        <w:rPr>
          <w:rFonts w:asciiTheme="minorHAnsi" w:eastAsiaTheme="minorEastAsia" w:hAnsiTheme="minorHAnsi" w:cstheme="minorBidi"/>
          <w:kern w:val="2"/>
          <w:sz w:val="21"/>
          <w:szCs w:val="22"/>
          <w:lang w:val="en-US" w:eastAsia="zh-CN"/>
        </w:rPr>
      </w:pPr>
      <w:r>
        <w:t>7.2.</w:t>
      </w:r>
      <w:r>
        <w:rPr>
          <w:lang w:eastAsia="zh-CN"/>
        </w:rPr>
        <w:t>3</w:t>
      </w:r>
      <w:r>
        <w:t xml:space="preserve"> </w:t>
      </w:r>
      <w:r>
        <w:rPr>
          <w:rFonts w:hint="eastAsia"/>
          <w:lang w:eastAsia="zh-CN"/>
        </w:rPr>
        <w:t xml:space="preserve">          </w:t>
      </w:r>
      <w:r>
        <w:rPr>
          <w:lang w:eastAsia="zh-CN"/>
        </w:rPr>
        <w:t>Rx requirements</w:t>
      </w:r>
      <w:r>
        <w:tab/>
      </w:r>
      <w:r w:rsidR="00C468D2">
        <w:fldChar w:fldCharType="begin"/>
      </w:r>
      <w:r>
        <w:instrText xml:space="preserve"> PAGEREF _Toc117668900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sidRPr="006E0144">
        <w:rPr>
          <w:lang w:val="sv-SE" w:eastAsia="zh-CN"/>
        </w:rPr>
        <w:t>8</w:t>
      </w:r>
      <w:r>
        <w:rPr>
          <w:rFonts w:asciiTheme="minorHAnsi" w:eastAsiaTheme="minorEastAsia" w:hAnsiTheme="minorHAnsi" w:cstheme="minorBidi"/>
          <w:kern w:val="2"/>
          <w:sz w:val="21"/>
          <w:szCs w:val="22"/>
          <w:lang w:val="en-US" w:eastAsia="zh-CN"/>
        </w:rPr>
        <w:tab/>
      </w:r>
      <w:r w:rsidRPr="006E0144">
        <w:rPr>
          <w:lang w:val="sv-SE" w:eastAsia="zh-CN"/>
        </w:rPr>
        <w:t>RRM requirements</w:t>
      </w:r>
      <w:r>
        <w:tab/>
      </w:r>
      <w:r w:rsidR="00C468D2">
        <w:fldChar w:fldCharType="begin"/>
      </w:r>
      <w:r>
        <w:instrText xml:space="preserve"> PAGEREF _Toc117668901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9</w:t>
      </w:r>
      <w:r>
        <w:rPr>
          <w:rFonts w:asciiTheme="minorHAnsi" w:eastAsiaTheme="minorEastAsia" w:hAnsiTheme="minorHAnsi" w:cstheme="minorBidi"/>
          <w:kern w:val="2"/>
          <w:sz w:val="21"/>
          <w:szCs w:val="22"/>
          <w:lang w:val="en-US" w:eastAsia="zh-CN"/>
        </w:rPr>
        <w:tab/>
      </w:r>
      <w:r>
        <w:rPr>
          <w:lang w:eastAsia="zh-CN"/>
        </w:rPr>
        <w:t>Conclusion</w:t>
      </w:r>
      <w:r>
        <w:tab/>
      </w:r>
      <w:r w:rsidR="00C468D2">
        <w:fldChar w:fldCharType="begin"/>
      </w:r>
      <w:r>
        <w:instrText xml:space="preserve"> PAGEREF _Toc117668902 \h </w:instrText>
      </w:r>
      <w:r w:rsidR="00C468D2">
        <w:fldChar w:fldCharType="separate"/>
      </w:r>
      <w:r>
        <w:t>10</w:t>
      </w:r>
      <w:r w:rsidR="00C468D2">
        <w:fldChar w:fldCharType="end"/>
      </w:r>
    </w:p>
    <w:p w:rsidR="007C1B92" w:rsidRDefault="007C1B92">
      <w:pPr>
        <w:pStyle w:val="TOC1"/>
        <w:rPr>
          <w:rFonts w:asciiTheme="minorHAnsi" w:eastAsiaTheme="minorEastAsia" w:hAnsiTheme="minorHAnsi" w:cstheme="minorBidi"/>
          <w:kern w:val="2"/>
          <w:sz w:val="21"/>
          <w:szCs w:val="22"/>
          <w:lang w:val="en-US" w:eastAsia="zh-CN"/>
        </w:rPr>
      </w:pPr>
      <w:r>
        <w:rPr>
          <w:lang w:eastAsia="zh-CN"/>
        </w:rPr>
        <w:t>10</w:t>
      </w:r>
      <w:r>
        <w:rPr>
          <w:rFonts w:asciiTheme="minorHAnsi" w:eastAsiaTheme="minorEastAsia" w:hAnsiTheme="minorHAnsi" w:cstheme="minorBidi"/>
          <w:kern w:val="2"/>
          <w:sz w:val="21"/>
          <w:szCs w:val="22"/>
          <w:lang w:val="en-US" w:eastAsia="zh-CN"/>
        </w:rPr>
        <w:tab/>
      </w:r>
      <w:r>
        <w:t>Required changes to NR</w:t>
      </w:r>
      <w:r>
        <w:rPr>
          <w:lang w:eastAsia="zh-CN"/>
        </w:rPr>
        <w:t xml:space="preserve">, </w:t>
      </w:r>
      <w:r>
        <w:t>E-UTRA, UTRA and MSR specifications</w:t>
      </w:r>
      <w:r>
        <w:tab/>
      </w:r>
      <w:r w:rsidR="00C468D2">
        <w:fldChar w:fldCharType="begin"/>
      </w:r>
      <w:r>
        <w:instrText xml:space="preserve"> PAGEREF _Toc117668903 \h </w:instrText>
      </w:r>
      <w:r w:rsidR="00C468D2">
        <w:fldChar w:fldCharType="separate"/>
      </w:r>
      <w:r>
        <w:t>10</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&lt;A&gt; (normative): &lt;Normative annex title&gt;</w:t>
      </w:r>
      <w:r>
        <w:tab/>
      </w:r>
      <w:r w:rsidR="00C468D2">
        <w:fldChar w:fldCharType="begin"/>
      </w:r>
      <w:r>
        <w:instrText xml:space="preserve"> PAGEREF _Toc117668904 \h </w:instrText>
      </w:r>
      <w:r w:rsidR="00C468D2">
        <w:fldChar w:fldCharType="separate"/>
      </w:r>
      <w:r>
        <w:t>11</w:t>
      </w:r>
      <w:r w:rsidR="00C468D2">
        <w:fldChar w:fldCharType="end"/>
      </w:r>
    </w:p>
    <w:p w:rsidR="007C1B92" w:rsidRDefault="007C1B92">
      <w:pPr>
        <w:pStyle w:val="TOC8"/>
        <w:rPr>
          <w:rFonts w:asciiTheme="minorHAnsi" w:eastAsiaTheme="minorEastAsia" w:hAnsiTheme="minorHAnsi" w:cstheme="minorBidi"/>
          <w:b w:val="0"/>
          <w:kern w:val="2"/>
          <w:sz w:val="21"/>
          <w:szCs w:val="22"/>
          <w:lang w:val="en-US" w:eastAsia="zh-CN"/>
        </w:rPr>
      </w:pPr>
      <w:r>
        <w:t>Annex B: Change history</w:t>
      </w:r>
      <w:r>
        <w:tab/>
      </w:r>
      <w:r w:rsidR="00C468D2">
        <w:fldChar w:fldCharType="begin"/>
      </w:r>
      <w:r>
        <w:instrText xml:space="preserve"> PAGEREF _Toc117668905 \h </w:instrText>
      </w:r>
      <w:r w:rsidR="00C468D2">
        <w:fldChar w:fldCharType="separate"/>
      </w:r>
      <w:r>
        <w:t>12</w:t>
      </w:r>
      <w:r w:rsidR="00C468D2">
        <w:fldChar w:fldCharType="end"/>
      </w:r>
    </w:p>
    <w:p w:rsidR="00E8629F" w:rsidRPr="003C2C64" w:rsidRDefault="00C468D2">
      <w:r>
        <w:rPr>
          <w:noProof/>
          <w:sz w:val="22"/>
        </w:rPr>
        <w:fldChar w:fldCharType="end"/>
      </w:r>
    </w:p>
    <w:p w:rsidR="00E8629F" w:rsidRPr="003C2C64" w:rsidRDefault="00E8629F">
      <w:pPr>
        <w:pStyle w:val="1"/>
      </w:pPr>
      <w:r w:rsidRPr="003C2C64">
        <w:br w:type="page"/>
      </w:r>
      <w:bookmarkStart w:id="3" w:name="_Toc473553993"/>
      <w:bookmarkStart w:id="4" w:name="_Toc117668851"/>
      <w:r w:rsidRPr="003C2C64">
        <w:lastRenderedPageBreak/>
        <w:t>Foreword</w:t>
      </w:r>
      <w:bookmarkEnd w:id="3"/>
      <w:bookmarkEnd w:id="4"/>
    </w:p>
    <w:p w:rsidR="00E8629F" w:rsidRPr="003C2C64" w:rsidRDefault="00E8629F">
      <w:r w:rsidRPr="003C2C64">
        <w:t>This Technical Report has been produced by the 3</w:t>
      </w:r>
      <w:r w:rsidRPr="003C2C64">
        <w:rPr>
          <w:vertAlign w:val="superscript"/>
        </w:rPr>
        <w:t>rd</w:t>
      </w:r>
      <w:r w:rsidRPr="003C2C64">
        <w:t xml:space="preserve"> Generation Partnership Project (3GPP).</w:t>
      </w:r>
    </w:p>
    <w:p w:rsidR="00E8629F" w:rsidRPr="003C2C64" w:rsidRDefault="00E8629F">
      <w:r w:rsidRPr="003C2C6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3C2C64" w:rsidRDefault="00E8629F">
      <w:pPr>
        <w:pStyle w:val="B1"/>
      </w:pPr>
      <w:r w:rsidRPr="003C2C64">
        <w:t xml:space="preserve">Version </w:t>
      </w:r>
      <w:proofErr w:type="spellStart"/>
      <w:r w:rsidRPr="003C2C64">
        <w:t>x.y.z</w:t>
      </w:r>
      <w:proofErr w:type="spellEnd"/>
    </w:p>
    <w:p w:rsidR="00E8629F" w:rsidRPr="003C2C64" w:rsidRDefault="00E8629F">
      <w:pPr>
        <w:pStyle w:val="B1"/>
      </w:pPr>
      <w:r w:rsidRPr="003C2C64">
        <w:t>where:</w:t>
      </w:r>
    </w:p>
    <w:p w:rsidR="00E8629F" w:rsidRPr="003C2C64" w:rsidRDefault="00E8629F">
      <w:pPr>
        <w:pStyle w:val="B2"/>
      </w:pPr>
      <w:r w:rsidRPr="003C2C64">
        <w:t>x</w:t>
      </w:r>
      <w:r w:rsidRPr="003C2C64">
        <w:tab/>
        <w:t>the first digit:</w:t>
      </w:r>
    </w:p>
    <w:p w:rsidR="00E8629F" w:rsidRPr="003C2C64" w:rsidRDefault="00E8629F">
      <w:pPr>
        <w:pStyle w:val="B3"/>
      </w:pPr>
      <w:r w:rsidRPr="003C2C64">
        <w:t>1</w:t>
      </w:r>
      <w:r w:rsidRPr="003C2C64">
        <w:tab/>
        <w:t>presented to TSG for information;</w:t>
      </w:r>
    </w:p>
    <w:p w:rsidR="00E8629F" w:rsidRPr="003C2C64" w:rsidRDefault="00E8629F">
      <w:pPr>
        <w:pStyle w:val="B3"/>
      </w:pPr>
      <w:r w:rsidRPr="003C2C64">
        <w:t>2</w:t>
      </w:r>
      <w:r w:rsidRPr="003C2C64">
        <w:tab/>
        <w:t>presented to TSG for approval;</w:t>
      </w:r>
    </w:p>
    <w:p w:rsidR="00E8629F" w:rsidRPr="003C2C64" w:rsidRDefault="00E8629F">
      <w:pPr>
        <w:pStyle w:val="B3"/>
      </w:pPr>
      <w:r w:rsidRPr="003C2C64">
        <w:t>3</w:t>
      </w:r>
      <w:r w:rsidRPr="003C2C64">
        <w:tab/>
        <w:t>or greater indicates TSG approved document under change control.</w:t>
      </w:r>
    </w:p>
    <w:p w:rsidR="00E8629F" w:rsidRPr="003C2C64" w:rsidRDefault="00E8629F">
      <w:pPr>
        <w:pStyle w:val="B2"/>
      </w:pPr>
      <w:r w:rsidRPr="003C2C64">
        <w:t>y</w:t>
      </w:r>
      <w:r w:rsidRPr="003C2C64">
        <w:tab/>
        <w:t>the second digit is incremented for all changes of substance, i.e. technical enhancements, corrections, updates, etc.</w:t>
      </w:r>
    </w:p>
    <w:p w:rsidR="00E8629F" w:rsidRPr="003C2C64" w:rsidRDefault="00E8629F">
      <w:pPr>
        <w:pStyle w:val="B2"/>
      </w:pPr>
      <w:r w:rsidRPr="003C2C64">
        <w:t>z</w:t>
      </w:r>
      <w:r w:rsidRPr="003C2C64">
        <w:tab/>
        <w:t>the third digit is incremented when editorial only changes have been incorporated in the document.</w:t>
      </w:r>
    </w:p>
    <w:p w:rsidR="00E8629F" w:rsidRPr="003C2C64" w:rsidRDefault="00E8629F">
      <w:pPr>
        <w:pStyle w:val="1"/>
      </w:pPr>
      <w:r w:rsidRPr="003C2C64">
        <w:br w:type="page"/>
      </w:r>
      <w:bookmarkStart w:id="5" w:name="_Toc473553994"/>
      <w:bookmarkStart w:id="6" w:name="_Toc117668852"/>
      <w:r w:rsidRPr="003C2C64">
        <w:lastRenderedPageBreak/>
        <w:t>1</w:t>
      </w:r>
      <w:r w:rsidRPr="003C2C64">
        <w:tab/>
        <w:t>Scope</w:t>
      </w:r>
      <w:bookmarkEnd w:id="5"/>
      <w:bookmarkEnd w:id="6"/>
    </w:p>
    <w:p w:rsidR="00DE2CBD" w:rsidRDefault="00DE2CBD" w:rsidP="00DE2CBD">
      <w:pPr>
        <w:pStyle w:val="Guidance"/>
      </w:pPr>
      <w:r>
        <w:t>&lt;Text to be added&gt;</w:t>
      </w:r>
    </w:p>
    <w:p w:rsidR="00163226" w:rsidRPr="00DE2CBD" w:rsidRDefault="00163226" w:rsidP="00562079">
      <w:pPr>
        <w:rPr>
          <w:lang w:eastAsia="zh-CN"/>
        </w:rPr>
      </w:pPr>
    </w:p>
    <w:p w:rsidR="00E8629F" w:rsidRPr="003C2C64" w:rsidRDefault="00E8629F">
      <w:pPr>
        <w:pStyle w:val="1"/>
      </w:pPr>
      <w:bookmarkStart w:id="7" w:name="_Toc473553995"/>
      <w:bookmarkStart w:id="8" w:name="_Toc117668853"/>
      <w:r w:rsidRPr="003C2C64">
        <w:t>2</w:t>
      </w:r>
      <w:r w:rsidRPr="003C2C64">
        <w:tab/>
        <w:t>References</w:t>
      </w:r>
      <w:bookmarkEnd w:id="7"/>
      <w:bookmarkEnd w:id="8"/>
    </w:p>
    <w:p w:rsidR="00E8629F" w:rsidRPr="003C2C64" w:rsidRDefault="00E8629F">
      <w:r w:rsidRPr="003C2C64">
        <w:t>The following documents contain provisions which, through reference in this text, constitute provisions of the present document.</w:t>
      </w:r>
    </w:p>
    <w:p w:rsidR="00E8629F" w:rsidRPr="003C2C64" w:rsidRDefault="00E8629F">
      <w:pPr>
        <w:pStyle w:val="B1"/>
      </w:pPr>
      <w:r w:rsidRPr="003C2C64">
        <w:t>-</w:t>
      </w:r>
      <w:r w:rsidRPr="003C2C64">
        <w:tab/>
        <w:t>References are either specific (identified by date of publication, edition number, version number, etc.) or non</w:t>
      </w:r>
      <w:r w:rsidRPr="003C2C64">
        <w:noBreakHyphen/>
        <w:t>specific.</w:t>
      </w:r>
    </w:p>
    <w:p w:rsidR="00E8629F" w:rsidRPr="003C2C64" w:rsidRDefault="00E8629F">
      <w:pPr>
        <w:pStyle w:val="B1"/>
      </w:pPr>
      <w:r w:rsidRPr="003C2C64">
        <w:t>-</w:t>
      </w:r>
      <w:r w:rsidRPr="003C2C64">
        <w:tab/>
        <w:t>For a specific reference, subsequent revisions do not apply.</w:t>
      </w:r>
    </w:p>
    <w:p w:rsidR="00E8629F" w:rsidRPr="003C2C64" w:rsidRDefault="00E8629F">
      <w:pPr>
        <w:pStyle w:val="B1"/>
      </w:pPr>
      <w:r w:rsidRPr="003C2C64">
        <w:t>-</w:t>
      </w:r>
      <w:r w:rsidRPr="003C2C64">
        <w:tab/>
        <w:t xml:space="preserve">For a non-specific reference, the latest version applies. In the case of a reference to a 3GPP document (including a GSM document), a non-specific reference implicitly refers to the latest version of that document </w:t>
      </w:r>
      <w:r w:rsidRPr="003C2C64">
        <w:rPr>
          <w:i/>
          <w:iCs/>
        </w:rPr>
        <w:t>in the same Release as the present document</w:t>
      </w:r>
      <w:r w:rsidRPr="003C2C64">
        <w:t>.</w:t>
      </w:r>
    </w:p>
    <w:p w:rsidR="00562079" w:rsidRDefault="00282213" w:rsidP="002D3E14">
      <w:pPr>
        <w:pStyle w:val="EX"/>
        <w:rPr>
          <w:lang w:eastAsia="zh-CN"/>
        </w:rPr>
      </w:pPr>
      <w:r w:rsidRPr="003C2C64">
        <w:t>[1]</w:t>
      </w:r>
      <w:r w:rsidRPr="003C2C64">
        <w:tab/>
        <w:t>3GPP TR 21.905: "Vocabulary for 3GPP Specifications".</w:t>
      </w:r>
    </w:p>
    <w:p w:rsidR="000479BE" w:rsidRPr="004D3578" w:rsidRDefault="000479BE" w:rsidP="000479BE">
      <w:pPr>
        <w:pStyle w:val="EX"/>
      </w:pPr>
      <w:r w:rsidRPr="004D3578">
        <w:t>…</w:t>
      </w:r>
    </w:p>
    <w:p w:rsidR="000479BE" w:rsidRPr="004D3578" w:rsidRDefault="000479BE" w:rsidP="000479BE">
      <w:pPr>
        <w:pStyle w:val="EX"/>
      </w:pPr>
      <w:r w:rsidRPr="004D3578">
        <w:t>[x]</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rsidR="000479BE" w:rsidRPr="000479BE" w:rsidRDefault="000479BE" w:rsidP="002D3E14">
      <w:pPr>
        <w:pStyle w:val="EX"/>
        <w:rPr>
          <w:lang w:eastAsia="zh-CN"/>
        </w:rPr>
      </w:pPr>
    </w:p>
    <w:p w:rsidR="00A74BE5" w:rsidRPr="004D3578" w:rsidRDefault="00A74BE5" w:rsidP="00A74BE5">
      <w:pPr>
        <w:pStyle w:val="1"/>
      </w:pPr>
      <w:bookmarkStart w:id="9" w:name="_Toc481653278"/>
      <w:bookmarkStart w:id="10" w:name="_Toc117668854"/>
      <w:bookmarkStart w:id="11" w:name="_Toc473553999"/>
      <w:r w:rsidRPr="004D3578">
        <w:t>3</w:t>
      </w:r>
      <w:r w:rsidRPr="004D3578">
        <w:tab/>
        <w:t>Definitions, symbols and abbreviations</w:t>
      </w:r>
      <w:bookmarkEnd w:id="9"/>
      <w:bookmarkEnd w:id="10"/>
    </w:p>
    <w:p w:rsidR="00A74BE5" w:rsidRPr="004D3578" w:rsidRDefault="00A74BE5" w:rsidP="00A74BE5">
      <w:pPr>
        <w:pStyle w:val="2"/>
      </w:pPr>
      <w:bookmarkStart w:id="12" w:name="_Toc481653279"/>
      <w:bookmarkStart w:id="13" w:name="_Toc117668855"/>
      <w:r w:rsidRPr="004D3578">
        <w:t>3.1</w:t>
      </w:r>
      <w:r w:rsidRPr="004D3578">
        <w:tab/>
        <w:t>Definitions</w:t>
      </w:r>
      <w:bookmarkEnd w:id="12"/>
      <w:bookmarkEnd w:id="13"/>
    </w:p>
    <w:p w:rsidR="00A74BE5" w:rsidRPr="004D3578" w:rsidRDefault="00A74BE5" w:rsidP="00A74BE5">
      <w:r w:rsidRPr="004D3578">
        <w:t xml:space="preserve">For the purposes of the present document, the terms and definitions given in </w:t>
      </w:r>
      <w:bookmarkStart w:id="14" w:name="OLE_LINK6"/>
      <w:bookmarkStart w:id="15" w:name="OLE_LINK7"/>
      <w:bookmarkStart w:id="16" w:name="OLE_LINK8"/>
      <w:r>
        <w:t xml:space="preserve">3GPP </w:t>
      </w:r>
      <w:bookmarkEnd w:id="14"/>
      <w:bookmarkEnd w:id="15"/>
      <w:bookmarkEnd w:id="16"/>
      <w:r w:rsidRPr="004D3578">
        <w:t xml:space="preserve">TR 21.905 [1] and the following apply. A term defined in the present document takes precedence over the definition of the same term, if any, in </w:t>
      </w:r>
      <w:r>
        <w:t xml:space="preserve">3GPP </w:t>
      </w:r>
      <w:r w:rsidRPr="004D3578">
        <w:t>TR 21.905 [1].</w:t>
      </w:r>
    </w:p>
    <w:p w:rsidR="00A74BE5" w:rsidRPr="004D3578" w:rsidRDefault="00A74BE5" w:rsidP="00A74BE5">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rsidR="00A74BE5" w:rsidRPr="004D3578" w:rsidRDefault="00A74BE5" w:rsidP="00A74BE5">
      <w:pPr>
        <w:pStyle w:val="Guidance"/>
      </w:pPr>
      <w:r w:rsidRPr="004D3578">
        <w:rPr>
          <w:b/>
        </w:rPr>
        <w:t>&lt;defined term&gt;:</w:t>
      </w:r>
      <w:r w:rsidRPr="004D3578">
        <w:t xml:space="preserve"> &lt;definition&gt;.</w:t>
      </w:r>
    </w:p>
    <w:p w:rsidR="00A74BE5" w:rsidRPr="004D3578" w:rsidRDefault="00A74BE5" w:rsidP="00A74BE5">
      <w:r w:rsidRPr="004D3578">
        <w:rPr>
          <w:b/>
        </w:rPr>
        <w:t>example:</w:t>
      </w:r>
      <w:r w:rsidRPr="004D3578">
        <w:t xml:space="preserve"> text used to clarify abstract rules by applying them literally.</w:t>
      </w:r>
    </w:p>
    <w:p w:rsidR="00A74BE5" w:rsidRPr="004D3578" w:rsidRDefault="00A74BE5" w:rsidP="00A74BE5">
      <w:pPr>
        <w:pStyle w:val="2"/>
      </w:pPr>
      <w:bookmarkStart w:id="17" w:name="_Toc481653280"/>
      <w:bookmarkStart w:id="18" w:name="_Toc117668856"/>
      <w:r w:rsidRPr="004D3578">
        <w:t>3.2</w:t>
      </w:r>
      <w:r w:rsidRPr="004D3578">
        <w:tab/>
        <w:t>Symbols</w:t>
      </w:r>
      <w:bookmarkEnd w:id="17"/>
      <w:bookmarkEnd w:id="18"/>
    </w:p>
    <w:p w:rsidR="00A74BE5" w:rsidRPr="004D3578" w:rsidRDefault="00A74BE5" w:rsidP="00A74BE5">
      <w:pPr>
        <w:keepNext/>
      </w:pPr>
      <w:r w:rsidRPr="004D3578">
        <w:t>For the purposes of the present document, the following symbols apply:</w:t>
      </w:r>
    </w:p>
    <w:p w:rsidR="00A74BE5" w:rsidRPr="004D3578" w:rsidRDefault="00A74BE5" w:rsidP="00A74BE5">
      <w:pPr>
        <w:pStyle w:val="Guidance"/>
      </w:pPr>
      <w:r w:rsidRPr="004D3578">
        <w:t>Symbol format (EW)</w:t>
      </w:r>
    </w:p>
    <w:p w:rsidR="00A74BE5" w:rsidRPr="004D3578" w:rsidRDefault="00A74BE5" w:rsidP="00A74BE5">
      <w:pPr>
        <w:pStyle w:val="EW"/>
      </w:pPr>
      <w:r w:rsidRPr="004D3578">
        <w:lastRenderedPageBreak/>
        <w:t>&lt;symbol&gt;</w:t>
      </w:r>
      <w:r w:rsidRPr="004D3578">
        <w:tab/>
        <w:t>&lt;Explanation&gt;</w:t>
      </w:r>
    </w:p>
    <w:p w:rsidR="00A74BE5" w:rsidRPr="004D3578" w:rsidRDefault="00A74BE5" w:rsidP="00A74BE5">
      <w:pPr>
        <w:pStyle w:val="EW"/>
      </w:pPr>
    </w:p>
    <w:p w:rsidR="00A74BE5" w:rsidRPr="004D3578" w:rsidRDefault="00A74BE5" w:rsidP="00A74BE5">
      <w:pPr>
        <w:pStyle w:val="2"/>
      </w:pPr>
      <w:bookmarkStart w:id="19" w:name="_Toc481653281"/>
      <w:bookmarkStart w:id="20" w:name="_Toc117668857"/>
      <w:r w:rsidRPr="004D3578">
        <w:t>3.3</w:t>
      </w:r>
      <w:r w:rsidRPr="004D3578">
        <w:tab/>
        <w:t>Abbreviations</w:t>
      </w:r>
      <w:bookmarkEnd w:id="19"/>
      <w:bookmarkEnd w:id="20"/>
    </w:p>
    <w:p w:rsidR="00A74BE5" w:rsidRPr="004D3578" w:rsidRDefault="00A74BE5" w:rsidP="00A74BE5">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rsidR="00A74BE5" w:rsidRPr="004D3578" w:rsidRDefault="00A74BE5" w:rsidP="00A74BE5">
      <w:pPr>
        <w:pStyle w:val="Guidance"/>
        <w:keepNext/>
      </w:pPr>
      <w:r w:rsidRPr="004D3578">
        <w:t>Abbreviation format (EW)</w:t>
      </w:r>
    </w:p>
    <w:p w:rsidR="00A74BE5" w:rsidRPr="004D3578" w:rsidRDefault="00A74BE5" w:rsidP="00A74BE5">
      <w:pPr>
        <w:pStyle w:val="EW"/>
      </w:pPr>
      <w:r w:rsidRPr="004D3578">
        <w:t>&lt;ACRONYM&gt;</w:t>
      </w:r>
      <w:r w:rsidRPr="004D3578">
        <w:tab/>
        <w:t>&lt;Explanation&gt;</w:t>
      </w:r>
    </w:p>
    <w:p w:rsidR="00644A2F" w:rsidRPr="003C2C64" w:rsidRDefault="00644A2F" w:rsidP="00644A2F">
      <w:pPr>
        <w:pStyle w:val="1"/>
      </w:pPr>
      <w:bookmarkStart w:id="21" w:name="_Toc117668858"/>
      <w:r w:rsidRPr="003C2C64">
        <w:t>4</w:t>
      </w:r>
      <w:r w:rsidRPr="003C2C64">
        <w:tab/>
        <w:t>Background</w:t>
      </w:r>
      <w:bookmarkEnd w:id="11"/>
      <w:bookmarkEnd w:id="21"/>
    </w:p>
    <w:p w:rsidR="00D10B70" w:rsidRDefault="00D10B70" w:rsidP="00D10B70">
      <w:pPr>
        <w:pStyle w:val="Guidance"/>
      </w:pPr>
      <w:r>
        <w:t>&lt;Text to be added&gt;</w:t>
      </w:r>
    </w:p>
    <w:p w:rsidR="00D10B70" w:rsidRPr="003C2C64" w:rsidRDefault="00D10B70" w:rsidP="00562079">
      <w:pPr>
        <w:rPr>
          <w:lang w:val="en-US" w:eastAsia="zh-CN"/>
        </w:rPr>
      </w:pPr>
    </w:p>
    <w:p w:rsidR="00621CB9" w:rsidRPr="00621CB9" w:rsidRDefault="00644A2F" w:rsidP="00621CB9">
      <w:pPr>
        <w:pStyle w:val="1"/>
        <w:rPr>
          <w:lang w:eastAsia="zh-CN"/>
        </w:rPr>
      </w:pPr>
      <w:bookmarkStart w:id="22" w:name="_Toc473554000"/>
      <w:bookmarkStart w:id="23" w:name="_Toc117668859"/>
      <w:r w:rsidRPr="003C2C64">
        <w:t>5</w:t>
      </w:r>
      <w:r w:rsidRPr="003C2C64">
        <w:tab/>
      </w:r>
      <w:bookmarkEnd w:id="22"/>
      <w:r w:rsidR="001D10F9">
        <w:rPr>
          <w:rFonts w:hint="eastAsia"/>
          <w:lang w:eastAsia="zh-CN"/>
        </w:rPr>
        <w:t>ATG</w:t>
      </w:r>
      <w:r w:rsidR="00621CB9">
        <w:rPr>
          <w:rFonts w:hint="eastAsia"/>
          <w:lang w:eastAsia="zh-CN"/>
        </w:rPr>
        <w:t xml:space="preserve"> </w:t>
      </w:r>
      <w:r w:rsidR="00621CB9" w:rsidRPr="00621CB9">
        <w:t>band</w:t>
      </w:r>
      <w:r w:rsidR="001D10F9">
        <w:rPr>
          <w:rFonts w:hint="eastAsia"/>
          <w:lang w:eastAsia="zh-CN"/>
        </w:rPr>
        <w:t>s</w:t>
      </w:r>
      <w:bookmarkEnd w:id="23"/>
    </w:p>
    <w:p w:rsidR="00562079" w:rsidRDefault="00D10B70" w:rsidP="00D10B70">
      <w:pPr>
        <w:pStyle w:val="Guidance"/>
        <w:rPr>
          <w:lang w:eastAsia="zh-CN"/>
        </w:rPr>
      </w:pPr>
      <w:r>
        <w:t>&lt;Text to be added&gt;</w:t>
      </w:r>
    </w:p>
    <w:p w:rsidR="001D10F9" w:rsidRPr="00621CB9" w:rsidRDefault="001D10F9" w:rsidP="001D10F9">
      <w:pPr>
        <w:pStyle w:val="1"/>
        <w:rPr>
          <w:lang w:eastAsia="zh-CN"/>
        </w:rPr>
      </w:pPr>
      <w:bookmarkStart w:id="24" w:name="_Toc117668860"/>
      <w:r>
        <w:rPr>
          <w:rFonts w:hint="eastAsia"/>
          <w:lang w:eastAsia="zh-CN"/>
        </w:rPr>
        <w:t>6</w:t>
      </w:r>
      <w:r w:rsidRPr="003C2C64">
        <w:tab/>
      </w:r>
      <w:r>
        <w:rPr>
          <w:rFonts w:hint="eastAsia"/>
          <w:lang w:eastAsia="zh-CN"/>
        </w:rPr>
        <w:t>Co-existence study</w:t>
      </w:r>
      <w:bookmarkEnd w:id="24"/>
    </w:p>
    <w:p w:rsidR="00EA416D" w:rsidRDefault="008D1ED5">
      <w:pPr>
        <w:pStyle w:val="2"/>
      </w:pPr>
      <w:bookmarkStart w:id="25" w:name="_Toc117668861"/>
      <w:r>
        <w:rPr>
          <w:rFonts w:hint="eastAsia"/>
        </w:rPr>
        <w:t xml:space="preserve">6.1 </w:t>
      </w:r>
      <w:r w:rsidRPr="006972AB">
        <w:t>Co-existence simulation scenario</w:t>
      </w:r>
      <w:bookmarkEnd w:id="25"/>
    </w:p>
    <w:p w:rsidR="009C3411" w:rsidRDefault="009C3411" w:rsidP="009C3411">
      <w:pPr>
        <w:rPr>
          <w:lang w:eastAsia="zh-CN"/>
        </w:rPr>
      </w:pPr>
      <w:r w:rsidRPr="00EF422D">
        <w:rPr>
          <w:lang w:eastAsia="zh-CN"/>
        </w:rPr>
        <w:t xml:space="preserve">Table </w:t>
      </w:r>
      <w:r>
        <w:rPr>
          <w:lang w:eastAsia="zh-CN"/>
        </w:rPr>
        <w:t>6</w:t>
      </w:r>
      <w:r w:rsidRPr="00EF422D">
        <w:rPr>
          <w:lang w:eastAsia="zh-CN"/>
        </w:rPr>
        <w:t>.1</w:t>
      </w:r>
      <w:r>
        <w:rPr>
          <w:lang w:eastAsia="zh-CN"/>
        </w:rPr>
        <w:t>-1</w:t>
      </w:r>
      <w:r w:rsidRPr="00EF422D">
        <w:rPr>
          <w:lang w:eastAsia="zh-CN"/>
        </w:rPr>
        <w:t xml:space="preserve"> summarizes the initial simulation scenarios for</w:t>
      </w:r>
      <w:r>
        <w:rPr>
          <w:lang w:eastAsia="zh-CN"/>
        </w:rPr>
        <w:t xml:space="preserve"> ATG coexistence study considering </w:t>
      </w:r>
      <w:r w:rsidRPr="00D421C8">
        <w:rPr>
          <w:lang w:eastAsia="zh-CN"/>
        </w:rPr>
        <w:t>non co-l</w:t>
      </w:r>
      <w:r>
        <w:rPr>
          <w:lang w:eastAsia="zh-CN"/>
        </w:rPr>
        <w:t xml:space="preserve">ocation scenario as the </w:t>
      </w:r>
      <w:proofErr w:type="spellStart"/>
      <w:r>
        <w:rPr>
          <w:lang w:eastAsia="zh-CN"/>
        </w:rPr>
        <w:t>baselin</w:t>
      </w:r>
      <w:proofErr w:type="spellEnd"/>
      <w:r>
        <w:rPr>
          <w:lang w:eastAsia="zh-CN"/>
        </w:rPr>
        <w:t xml:space="preserve">. </w:t>
      </w:r>
      <w:r w:rsidRPr="00D421C8">
        <w:rPr>
          <w:lang w:eastAsia="zh-CN"/>
        </w:rPr>
        <w:t>Assume non-co-located for simulation cases 1, 4, 5, 6, 7, 8, 9, 12, 13, 14</w:t>
      </w:r>
      <w:r>
        <w:rPr>
          <w:lang w:eastAsia="zh-CN"/>
        </w:rPr>
        <w:t xml:space="preserve">. </w:t>
      </w:r>
      <w:r w:rsidRPr="00D421C8">
        <w:rPr>
          <w:lang w:eastAsia="zh-CN"/>
        </w:rPr>
        <w:t>For simulation cases 2, 3, 10, 11, if evidence is brought forward that the ACLR/ACS requirements to cover co-location are substantially different to the requirements for the non-co-location then discuss further how to cover both cases</w:t>
      </w:r>
    </w:p>
    <w:p w:rsidR="009C3411" w:rsidRPr="00A1115A" w:rsidRDefault="009C3411" w:rsidP="009C3411">
      <w:pPr>
        <w:pStyle w:val="TH"/>
      </w:pPr>
      <w:r w:rsidRPr="00A1115A">
        <w:t>Table 6.</w:t>
      </w:r>
      <w:r>
        <w:t>1</w:t>
      </w:r>
      <w:r w:rsidRPr="00A1115A">
        <w:t xml:space="preserve">-1: </w:t>
      </w:r>
      <w:r>
        <w:t>S</w:t>
      </w:r>
      <w:r w:rsidRPr="009B77D7">
        <w:t>imulation scenarios for ATG 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1449"/>
        <w:gridCol w:w="1350"/>
        <w:gridCol w:w="1108"/>
        <w:gridCol w:w="1350"/>
        <w:gridCol w:w="1108"/>
        <w:gridCol w:w="1252"/>
        <w:gridCol w:w="848"/>
        <w:gridCol w:w="824"/>
      </w:tblGrid>
      <w:tr w:rsidR="009C3411" w:rsidRPr="00EF422D" w:rsidTr="009C3411">
        <w:tc>
          <w:tcPr>
            <w:tcW w:w="288"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ja-JP"/>
              </w:rPr>
            </w:pPr>
            <w:r w:rsidRPr="00EF422D">
              <w:t>No.</w:t>
            </w:r>
          </w:p>
        </w:tc>
        <w:tc>
          <w:tcPr>
            <w:tcW w:w="7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Combination</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Aggressor</w:t>
            </w:r>
          </w:p>
        </w:tc>
        <w:tc>
          <w:tcPr>
            <w:tcW w:w="1247"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Victim</w:t>
            </w:r>
          </w:p>
        </w:tc>
        <w:tc>
          <w:tcPr>
            <w:tcW w:w="635"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rPr>
                <w:lang w:eastAsia="zh-CN"/>
              </w:rPr>
              <w:t>Simulation frequency</w:t>
            </w:r>
          </w:p>
        </w:tc>
        <w:tc>
          <w:tcPr>
            <w:tcW w:w="430"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Notes</w:t>
            </w:r>
          </w:p>
        </w:tc>
        <w:tc>
          <w:tcPr>
            <w:tcW w:w="419"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pPr>
            <w:r w:rsidRPr="00EF422D">
              <w:t>Study Phase</w:t>
            </w:r>
          </w:p>
        </w:tc>
      </w:tr>
      <w:tr w:rsidR="009C3411" w:rsidRPr="00EF422D" w:rsidTr="009C3411">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zh-CN"/>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deployment scenario</w:t>
            </w:r>
          </w:p>
          <w:p w:rsidR="009C3411" w:rsidRPr="00EF422D" w:rsidRDefault="009C3411" w:rsidP="009C3411">
            <w:pPr>
              <w:pStyle w:val="TAH"/>
              <w:textAlignment w:val="baseline"/>
              <w:rPr>
                <w:lang w:eastAsia="ja-JP"/>
              </w:rPr>
            </w:pPr>
            <w:r w:rsidRPr="00EF422D">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H"/>
              <w:textAlignment w:val="baseline"/>
              <w:rPr>
                <w:lang w:eastAsia="zh-CN"/>
              </w:rPr>
            </w:pPr>
            <w:r w:rsidRPr="00EF422D">
              <w:rPr>
                <w:lang w:eastAsia="zh-CN"/>
              </w:rPr>
              <w:t>CBW</w:t>
            </w:r>
          </w:p>
          <w:p w:rsidR="009C3411" w:rsidRPr="00EF422D" w:rsidRDefault="009C3411" w:rsidP="009C3411">
            <w:pPr>
              <w:pStyle w:val="TAH"/>
              <w:textAlignment w:val="baseline"/>
              <w:rPr>
                <w:lang w:eastAsia="zh-CN"/>
              </w:rPr>
            </w:pPr>
            <w:r w:rsidRPr="00EF422D">
              <w:rPr>
                <w:lang w:eastAsia="zh-CN"/>
              </w:rPr>
              <w:t>duplex mode</w:t>
            </w: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spacing w:after="0"/>
              <w:rPr>
                <w:rFonts w:ascii="Arial" w:eastAsia="Times New Roman" w:hAnsi="Arial"/>
                <w:b/>
                <w:bCs/>
                <w:sz w:val="18"/>
                <w:szCs w:val="18"/>
                <w:lang w:eastAsia="ja-JP"/>
              </w:rPr>
            </w:pP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lastRenderedPageBreak/>
              <w:t>1</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zh-CN"/>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val="en-US" w:eastAsia="en-GB"/>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C"/>
              <w:rPr>
                <w:rFonts w:eastAsia="宋体"/>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val="en-US"/>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5</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6</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7</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8</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lang w:eastAsia="en-GB"/>
              </w:rPr>
            </w:pPr>
            <w:r w:rsidRPr="00EF422D">
              <w:t>100MHz</w:t>
            </w:r>
          </w:p>
          <w:p w:rsidR="009C3411" w:rsidRPr="00EF422D" w:rsidRDefault="009C3411" w:rsidP="009C3411">
            <w:pPr>
              <w:pStyle w:val="TAC"/>
              <w:rPr>
                <w:rFonts w:eastAsia="宋体"/>
                <w:kern w:val="2"/>
                <w:szCs w:val="24"/>
                <w:lang w:eastAsia="zh-CN"/>
              </w:rPr>
            </w:pPr>
            <w:r w:rsidRPr="00EF422D">
              <w:t>TDD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100MHz</w:t>
            </w:r>
          </w:p>
          <w:p w:rsidR="009C3411" w:rsidRPr="00EF422D" w:rsidRDefault="009C3411" w:rsidP="009C3411">
            <w:pPr>
              <w:pStyle w:val="TAL"/>
              <w:jc w:val="center"/>
              <w:textAlignment w:val="baseline"/>
              <w:rPr>
                <w:bCs/>
                <w:lang w:val="en-US" w:eastAsia="zh-CN"/>
              </w:rPr>
            </w:pPr>
            <w:r w:rsidRPr="00EF422D">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3.5GHz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rPr>
                <w:rFonts w:eastAsia="宋体"/>
                <w:kern w:val="2"/>
                <w:szCs w:val="24"/>
                <w:lang w:eastAsia="zh-CN"/>
              </w:rPr>
              <w:t>FFS</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9</w:t>
            </w:r>
          </w:p>
        </w:tc>
        <w:tc>
          <w:tcPr>
            <w:tcW w:w="7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vAlign w:val="center"/>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10</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11</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12</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rsidR="009C3411" w:rsidRPr="00EF422D" w:rsidRDefault="009C3411" w:rsidP="009C3411">
            <w:pPr>
              <w:pStyle w:val="TAL"/>
              <w:jc w:val="center"/>
              <w:textAlignment w:val="baseline"/>
              <w:rPr>
                <w:rFonts w:eastAsia="Yu Mincho"/>
                <w:b/>
                <w:kern w:val="2"/>
                <w:szCs w:val="24"/>
                <w:lang w:val="en-US" w:eastAsia="ja-JP"/>
              </w:rPr>
            </w:pP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kern w:val="2"/>
                <w:szCs w:val="24"/>
                <w:lang w:val="en-US" w:eastAsia="zh-CN"/>
              </w:rPr>
            </w:pPr>
            <w:r w:rsidRPr="00EF422D">
              <w:t>Phase 1</w:t>
            </w:r>
          </w:p>
        </w:tc>
      </w:tr>
      <w:tr w:rsidR="009C3411" w:rsidRPr="00EF422D"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13</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t>20MHz FDD</w:t>
            </w:r>
          </w:p>
        </w:tc>
        <w:tc>
          <w:tcPr>
            <w:tcW w:w="68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n1/n39</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r w:rsidR="009C3411" w:rsidTr="009C3411">
        <w:tc>
          <w:tcPr>
            <w:tcW w:w="288"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lang w:eastAsia="zh-CN"/>
              </w:rPr>
            </w:pPr>
            <w:r w:rsidRPr="00EF422D">
              <w:rPr>
                <w:rFonts w:eastAsia="宋体"/>
                <w:lang w:eastAsia="zh-CN"/>
              </w:rPr>
              <w:t>14</w:t>
            </w:r>
          </w:p>
        </w:tc>
        <w:tc>
          <w:tcPr>
            <w:tcW w:w="7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Times New Roman"/>
                <w:lang w:eastAsia="en-GB"/>
              </w:rPr>
            </w:pPr>
            <w:r w:rsidRPr="00EF422D">
              <w:t xml:space="preserve">TN with </w:t>
            </w:r>
            <w:r w:rsidRPr="00EF422D">
              <w:rPr>
                <w:rFonts w:eastAsia="宋体"/>
                <w:lang w:eastAsia="zh-CN"/>
              </w:rPr>
              <w:t>ATG</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kern w:val="2"/>
                <w:szCs w:val="24"/>
                <w:lang w:eastAsia="zh-CN"/>
              </w:rPr>
            </w:pPr>
            <w:r w:rsidRPr="00EF422D">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rFonts w:eastAsia="宋体"/>
                <w:kern w:val="2"/>
                <w:szCs w:val="24"/>
                <w:lang w:eastAsia="zh-CN"/>
              </w:rPr>
            </w:pPr>
            <w:r w:rsidRPr="00EF422D">
              <w:t>20MHz TDD</w:t>
            </w:r>
          </w:p>
        </w:tc>
        <w:tc>
          <w:tcPr>
            <w:tcW w:w="685"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9C3411" w:rsidRPr="00EF422D" w:rsidRDefault="009C3411" w:rsidP="009C3411">
            <w:pPr>
              <w:pStyle w:val="TAC"/>
              <w:rPr>
                <w:rFonts w:eastAsia="宋体"/>
                <w:kern w:val="2"/>
                <w:szCs w:val="24"/>
                <w:lang w:eastAsia="zh-CN"/>
              </w:rPr>
            </w:pPr>
            <w:r w:rsidRPr="00EF422D">
              <w:rPr>
                <w:rFonts w:eastAsia="宋体"/>
                <w:lang w:eastAsia="zh-CN"/>
              </w:rPr>
              <w:t xml:space="preserve">ATG </w:t>
            </w:r>
            <w:r w:rsidRPr="00EF422D">
              <w:t>UL</w:t>
            </w:r>
          </w:p>
        </w:tc>
        <w:tc>
          <w:tcPr>
            <w:tcW w:w="562"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rFonts w:eastAsia="宋体"/>
                <w:bCs/>
                <w:szCs w:val="18"/>
                <w:lang w:val="en-US" w:eastAsia="zh-CN"/>
              </w:rPr>
            </w:pPr>
            <w:r w:rsidRPr="00EF422D">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L"/>
              <w:jc w:val="center"/>
              <w:textAlignment w:val="baseline"/>
              <w:rPr>
                <w:bCs/>
                <w:lang w:val="en-US" w:eastAsia="zh-CN"/>
              </w:rPr>
            </w:pPr>
            <w:r w:rsidRPr="00EF422D">
              <w:rPr>
                <w:bCs/>
                <w:lang w:val="en-US" w:eastAsia="zh-CN"/>
              </w:rPr>
              <w:t>n39/n1</w:t>
            </w:r>
          </w:p>
        </w:tc>
        <w:tc>
          <w:tcPr>
            <w:tcW w:w="419" w:type="pct"/>
            <w:tcBorders>
              <w:top w:val="single" w:sz="4" w:space="0" w:color="auto"/>
              <w:left w:val="single" w:sz="4" w:space="0" w:color="auto"/>
              <w:bottom w:val="single" w:sz="4" w:space="0" w:color="auto"/>
              <w:right w:val="single" w:sz="4" w:space="0" w:color="auto"/>
            </w:tcBorders>
            <w:shd w:val="clear" w:color="auto" w:fill="auto"/>
            <w:hideMark/>
          </w:tcPr>
          <w:p w:rsidR="009C3411" w:rsidRPr="00EF422D" w:rsidRDefault="009C3411" w:rsidP="009C3411">
            <w:pPr>
              <w:pStyle w:val="TAC"/>
              <w:rPr>
                <w:kern w:val="2"/>
                <w:szCs w:val="24"/>
                <w:lang w:val="en-US" w:eastAsia="zh-CN"/>
              </w:rPr>
            </w:pPr>
            <w:r w:rsidRPr="00EF422D">
              <w:rPr>
                <w:rFonts w:eastAsia="宋体"/>
                <w:kern w:val="2"/>
                <w:szCs w:val="24"/>
                <w:lang w:eastAsia="zh-CN"/>
              </w:rPr>
              <w:t>FFS</w:t>
            </w:r>
          </w:p>
        </w:tc>
      </w:tr>
    </w:tbl>
    <w:p w:rsidR="009C3411" w:rsidRPr="009C3411" w:rsidRDefault="009C3411" w:rsidP="00EB120F"/>
    <w:p w:rsidR="008D1ED5" w:rsidRPr="006972AB" w:rsidRDefault="008D1ED5" w:rsidP="008D1ED5">
      <w:pPr>
        <w:pStyle w:val="2"/>
        <w:ind w:left="1170" w:hanging="1170"/>
      </w:pPr>
      <w:bookmarkStart w:id="26" w:name="_Toc117668862"/>
      <w:r>
        <w:rPr>
          <w:rFonts w:hint="eastAsia"/>
        </w:rPr>
        <w:t xml:space="preserve">6.2 </w:t>
      </w:r>
      <w:r w:rsidRPr="006972AB">
        <w:t>Co-existence simulation assumption</w:t>
      </w:r>
      <w:bookmarkEnd w:id="26"/>
    </w:p>
    <w:p w:rsidR="008D1ED5" w:rsidRPr="006972AB" w:rsidRDefault="008D1ED5" w:rsidP="008D1ED5">
      <w:pPr>
        <w:pStyle w:val="3"/>
      </w:pPr>
      <w:bookmarkStart w:id="27" w:name="_Toc117668863"/>
      <w:r w:rsidRPr="006972AB">
        <w:rPr>
          <w:rFonts w:eastAsiaTheme="minorEastAsia" w:hint="eastAsia"/>
        </w:rPr>
        <w:t>6.2</w:t>
      </w:r>
      <w:r>
        <w:rPr>
          <w:rFonts w:eastAsiaTheme="minorEastAsia" w:hint="eastAsia"/>
        </w:rPr>
        <w:t>.</w:t>
      </w:r>
      <w:r w:rsidRPr="006972AB">
        <w:rPr>
          <w:rFonts w:eastAsiaTheme="minorEastAsia" w:hint="eastAsia"/>
        </w:rPr>
        <w:t xml:space="preserve">1 </w:t>
      </w:r>
      <w:r w:rsidRPr="006972AB">
        <w:t>Network layout model</w:t>
      </w:r>
      <w:bookmarkEnd w:id="27"/>
    </w:p>
    <w:p w:rsidR="008D1ED5" w:rsidRDefault="008D1ED5" w:rsidP="008D1ED5">
      <w:pPr>
        <w:pStyle w:val="4"/>
      </w:pPr>
      <w:bookmarkStart w:id="28" w:name="_Toc117668864"/>
      <w:r w:rsidRPr="006972AB">
        <w:rPr>
          <w:rFonts w:hint="eastAsia"/>
          <w:lang w:eastAsia="zh-CN"/>
        </w:rPr>
        <w:t xml:space="preserve">6.2.1.1 </w:t>
      </w:r>
      <w:r w:rsidRPr="006972AB">
        <w:t>Co-existence between ATG and NR terrestrial network</w:t>
      </w:r>
      <w:bookmarkEnd w:id="28"/>
    </w:p>
    <w:p w:rsidR="009C3411" w:rsidRPr="00E236B5" w:rsidRDefault="009C3411" w:rsidP="009C3411">
      <w:r>
        <w:t>Co-existence modelling is based on positioning a single ATG BS/sector and a TN cluster. Two options exist for the positioning of the TN cluster relative to the ATG BS.</w:t>
      </w:r>
    </w:p>
    <w:p w:rsidR="009C3411" w:rsidRDefault="009C3411" w:rsidP="009C3411">
      <w:r>
        <w:t xml:space="preserve">For simulation cases 1, 4, 5, 7, 8, 9, 12, 14 the worst-case network layout for simulation is one in which the TN cluster is placed at the same location as the ATG BS. The ATG BS are offset from the TN BS with </w:t>
      </w:r>
      <m:oMath>
        <m:f>
          <m:fPr>
            <m:ctrlPr>
              <w:rPr>
                <w:rFonts w:ascii="Cambria Math" w:hAnsi="Cambria Math"/>
                <w:i/>
              </w:rPr>
            </m:ctrlPr>
          </m:fPr>
          <m:num>
            <m:rad>
              <m:radPr>
                <m:degHide m:val="1"/>
                <m:ctrlPr>
                  <w:rPr>
                    <w:rFonts w:ascii="Cambria Math" w:hAnsi="Cambria Math"/>
                    <w:i/>
                  </w:rPr>
                </m:ctrlPr>
              </m:radPr>
              <m:deg/>
              <m:e>
                <m:r>
                  <w:rPr>
                    <w:rFonts w:ascii="Cambria Math" w:hAnsi="Cambria Math"/>
                  </w:rPr>
                  <m:t>3</m:t>
                </m:r>
              </m:e>
            </m:rad>
          </m:num>
          <m:den>
            <m:r>
              <w:rPr>
                <w:rFonts w:ascii="Cambria Math" w:hAnsi="Cambria Math"/>
              </w:rPr>
              <m:t>3</m:t>
            </m:r>
          </m:den>
        </m:f>
        <m:sSub>
          <m:sSubPr>
            <m:ctrlPr>
              <w:rPr>
                <w:rFonts w:ascii="Cambria Math" w:hAnsi="Cambria Math"/>
                <w:i/>
              </w:rPr>
            </m:ctrlPr>
          </m:sSubPr>
          <m:e>
            <m:r>
              <w:rPr>
                <w:rFonts w:ascii="Cambria Math" w:hAnsi="Cambria Math"/>
              </w:rPr>
              <m:t>ISD</m:t>
            </m:r>
          </m:e>
          <m:sub>
            <m:r>
              <w:rPr>
                <w:rFonts w:ascii="Cambria Math" w:hAnsi="Cambria Math"/>
              </w:rPr>
              <m:t>TN</m:t>
            </m:r>
          </m:sub>
        </m:sSub>
      </m:oMath>
      <w:r>
        <w:t xml:space="preserve"> as depicted in figure 6.2.1.1-2.</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3F8FB349" wp14:editId="06DDCE24">
            <wp:extent cx="3249930" cy="2320290"/>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49930" cy="2320290"/>
                    </a:xfrm>
                    <a:prstGeom prst="rect">
                      <a:avLst/>
                    </a:prstGeom>
                    <a:noFill/>
                    <a:ln>
                      <a:noFill/>
                    </a:ln>
                  </pic:spPr>
                </pic:pic>
              </a:graphicData>
            </a:graphic>
          </wp:inline>
        </w:drawing>
      </w:r>
    </w:p>
    <w:p w:rsidR="009C3411"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6.2.1.1-1 Network layout with TN network located close to ATG BS</w:t>
      </w:r>
    </w:p>
    <w:p w:rsidR="009C3411" w:rsidRDefault="009C3411" w:rsidP="009C3411">
      <w:pPr>
        <w:jc w:val="center"/>
        <w:rPr>
          <w:rFonts w:ascii="Calibri" w:hAnsi="Calibri" w:cs="Calibri"/>
          <w:b/>
          <w:bCs/>
          <w:color w:val="000000"/>
          <w:sz w:val="22"/>
          <w:szCs w:val="22"/>
          <w:lang w:val="en-US" w:eastAsia="zh-CN"/>
        </w:rPr>
      </w:pPr>
    </w:p>
    <w:p w:rsidR="009C3411" w:rsidRDefault="009C3411" w:rsidP="009C3411">
      <w:pPr>
        <w:jc w:val="center"/>
      </w:pPr>
      <w:r>
        <w:object w:dxaOrig="7131" w:dyaOrig="5420">
          <v:shape id="_x0000_i1026" type="#_x0000_t75" style="width:288.95pt;height:219.75pt" o:ole="">
            <v:imagedata r:id="rId13" o:title=""/>
          </v:shape>
          <o:OLEObject Type="Embed" ProgID="Visio.Drawing.15" ShapeID="_x0000_i1026" DrawAspect="Content" ObjectID="_1739624862" r:id="rId14"/>
        </w:object>
      </w:r>
    </w:p>
    <w:p w:rsidR="009C3411" w:rsidRPr="00E5583C" w:rsidRDefault="009C3411" w:rsidP="009C3411">
      <w:pPr>
        <w:jc w:val="center"/>
        <w:rPr>
          <w:b/>
          <w:bCs/>
        </w:rPr>
      </w:pPr>
      <w:r>
        <w:rPr>
          <w:b/>
          <w:bCs/>
        </w:rPr>
        <w:t>Figure 6.2.1.1-2 Offset of ATG BS compared to TN BS grid when the TN cluster is located close to the ATG BS</w:t>
      </w:r>
    </w:p>
    <w:p w:rsidR="009C3411" w:rsidRDefault="009C3411" w:rsidP="009C3411"/>
    <w:p w:rsidR="009C3411" w:rsidRDefault="009C3411" w:rsidP="009C3411">
      <w:r>
        <w:t>For the remaining simulation cases, if the ATG UE has an omnidirectional radiation pattern then the worst-case network layout for simulation is one in which the TN is placed directly below the aircraft. If the UE has a directional radiation pattern, then in these cases companies should assess which of the network layout options (TN placed close to ATG BS or TN placed underneath the aircraft) is worst case and apply the worst-case option.</w:t>
      </w:r>
    </w:p>
    <w:p w:rsidR="009C3411" w:rsidRDefault="009C3411" w:rsidP="009C3411"/>
    <w:p w:rsidR="009C3411" w:rsidRDefault="009C3411" w:rsidP="009C3411">
      <w:pPr>
        <w:jc w:val="center"/>
        <w:rPr>
          <w:rFonts w:ascii="Calibri" w:hAnsi="Calibri" w:cs="Calibri"/>
          <w:color w:val="000000"/>
          <w:sz w:val="22"/>
          <w:szCs w:val="22"/>
          <w:lang w:val="en-US" w:eastAsia="zh-CN"/>
        </w:rPr>
      </w:pPr>
      <w:r w:rsidRPr="0063204E">
        <w:rPr>
          <w:rFonts w:ascii="Calibri" w:hAnsi="Calibri" w:cs="Calibri"/>
          <w:noProof/>
          <w:color w:val="000000"/>
          <w:sz w:val="22"/>
          <w:szCs w:val="22"/>
          <w:lang w:val="en-US" w:eastAsia="zh-CN"/>
        </w:rPr>
        <w:lastRenderedPageBreak/>
        <w:drawing>
          <wp:inline distT="0" distB="0" distL="0" distR="0" wp14:anchorId="0639EDA9" wp14:editId="775F10CE">
            <wp:extent cx="3840480" cy="1965960"/>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840480" cy="1965960"/>
                    </a:xfrm>
                    <a:prstGeom prst="rect">
                      <a:avLst/>
                    </a:prstGeom>
                    <a:noFill/>
                    <a:ln>
                      <a:noFill/>
                    </a:ln>
                  </pic:spPr>
                </pic:pic>
              </a:graphicData>
            </a:graphic>
          </wp:inline>
        </w:drawing>
      </w:r>
    </w:p>
    <w:p w:rsidR="009C3411" w:rsidRPr="00E5583C"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6.2.1.1-3 Network layout with TN network located directly underneath the aircraft</w:t>
      </w:r>
    </w:p>
    <w:p w:rsidR="009C3411" w:rsidRPr="006B68FC" w:rsidRDefault="009C3411" w:rsidP="009C3411">
      <w:pPr>
        <w:jc w:val="center"/>
      </w:pPr>
    </w:p>
    <w:p w:rsidR="009C3411" w:rsidRDefault="009C3411" w:rsidP="009C3411">
      <w:pPr>
        <w:pStyle w:val="4"/>
      </w:pPr>
      <w:r w:rsidRPr="006972AB">
        <w:rPr>
          <w:rFonts w:hint="eastAsia"/>
          <w:lang w:eastAsia="zh-CN"/>
        </w:rPr>
        <w:t>6.2.1.</w:t>
      </w:r>
      <w:r>
        <w:rPr>
          <w:lang w:eastAsia="zh-CN"/>
        </w:rPr>
        <w:t>2</w:t>
      </w:r>
      <w:r w:rsidRPr="006972AB">
        <w:rPr>
          <w:rFonts w:hint="eastAsia"/>
          <w:lang w:eastAsia="zh-CN"/>
        </w:rPr>
        <w:t xml:space="preserve"> </w:t>
      </w:r>
      <w:r>
        <w:t>TN Network Layout</w:t>
      </w:r>
    </w:p>
    <w:p w:rsidR="009C3411" w:rsidRDefault="009C3411" w:rsidP="009C3411">
      <w:r>
        <w:t>A rural hexagonal grid layout is assumed for TN network clusters with the parameters of table 6.2.1.1.</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780" w:type="dxa"/>
        <w:tblInd w:w="534" w:type="dxa"/>
        <w:tblCellMar>
          <w:left w:w="0" w:type="dxa"/>
          <w:right w:w="0" w:type="dxa"/>
        </w:tblCellMar>
        <w:tblLook w:val="01E0" w:firstRow="1" w:lastRow="1" w:firstColumn="1" w:lastColumn="1" w:noHBand="0" w:noVBand="0"/>
      </w:tblPr>
      <w:tblGrid>
        <w:gridCol w:w="837"/>
        <w:gridCol w:w="3893"/>
        <w:gridCol w:w="5050"/>
      </w:tblGrid>
      <w:tr w:rsidR="009C3411" w:rsidRPr="004867E9" w:rsidTr="00EB120F">
        <w:tc>
          <w:tcPr>
            <w:tcW w:w="47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Values</w:t>
            </w:r>
          </w:p>
        </w:tc>
      </w:tr>
      <w:tr w:rsidR="009C3411" w:rsidRPr="004867E9" w:rsidTr="00EB120F">
        <w:tc>
          <w:tcPr>
            <w:tcW w:w="47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Network layout</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362BDF" w:rsidRPr="00362BDF" w:rsidRDefault="00362BDF" w:rsidP="00362BDF">
            <w:pPr>
              <w:keepNext/>
              <w:keepLines/>
              <w:spacing w:after="0"/>
              <w:jc w:val="center"/>
              <w:rPr>
                <w:rFonts w:ascii="Arial" w:hAnsi="Arial"/>
                <w:sz w:val="18"/>
                <w:lang w:eastAsia="ja-JP"/>
              </w:rPr>
            </w:pPr>
            <w:r w:rsidRPr="00362BDF">
              <w:rPr>
                <w:rFonts w:ascii="Arial" w:hAnsi="Arial"/>
                <w:sz w:val="18"/>
                <w:lang w:eastAsia="ja-JP"/>
              </w:rPr>
              <w:t>For scenario 11: hexagonal grid, 37 macro sites, 3 sectors per site with wrap around</w:t>
            </w:r>
          </w:p>
          <w:p w:rsidR="009C3411" w:rsidRPr="004867E9" w:rsidRDefault="00362BDF" w:rsidP="00362BDF">
            <w:pPr>
              <w:pStyle w:val="TAC"/>
              <w:rPr>
                <w:rFonts w:eastAsia="MS PGothic" w:cs="Arial"/>
                <w:lang w:eastAsia="ja-JP"/>
              </w:rPr>
            </w:pPr>
            <w:r w:rsidRPr="00362BDF">
              <w:rPr>
                <w:lang w:eastAsia="ja-JP"/>
              </w:rPr>
              <w:t>For other scenarios:</w:t>
            </w:r>
            <w:r>
              <w:rPr>
                <w:lang w:eastAsia="ja-JP"/>
              </w:rPr>
              <w:t xml:space="preserve"> </w:t>
            </w:r>
            <w:r w:rsidR="009C3411" w:rsidRPr="004867E9">
              <w:rPr>
                <w:lang w:eastAsia="ja-JP"/>
              </w:rPr>
              <w:t>hexagonal grid, 19 macro sites, 3 sectors per site with wrap around</w:t>
            </w:r>
          </w:p>
        </w:tc>
      </w:tr>
      <w:tr w:rsidR="009C3411" w:rsidRPr="004867E9" w:rsidTr="00EB120F">
        <w:tc>
          <w:tcPr>
            <w:tcW w:w="47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Inter-site distance</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362BDF" w:rsidP="009C3411">
            <w:pPr>
              <w:pStyle w:val="TAC"/>
              <w:rPr>
                <w:rFonts w:cs="Arial"/>
                <w:lang w:eastAsia="ja-JP"/>
              </w:rPr>
            </w:pPr>
            <w:r>
              <w:rPr>
                <w:rFonts w:cs="Arial"/>
                <w:lang w:eastAsia="ja-JP"/>
              </w:rPr>
              <w:t>7</w:t>
            </w:r>
            <w:r w:rsidR="009C3411">
              <w:rPr>
                <w:rFonts w:cs="Arial"/>
                <w:lang w:eastAsia="ja-JP"/>
              </w:rPr>
              <w:t>.5 km</w:t>
            </w:r>
            <w:r w:rsidR="009C3411" w:rsidRPr="004867E9">
              <w:rPr>
                <w:rFonts w:cs="Arial" w:hint="eastAsia"/>
                <w:lang w:eastAsia="ja-JP"/>
              </w:rPr>
              <w:t xml:space="preserve"> (</w:t>
            </w:r>
            <w:r w:rsidR="009C3411">
              <w:rPr>
                <w:rFonts w:cs="Arial"/>
                <w:lang w:eastAsia="ja-JP"/>
              </w:rPr>
              <w:t>4GHz)</w:t>
            </w:r>
          </w:p>
          <w:p w:rsidR="009C3411" w:rsidRPr="004867E9" w:rsidRDefault="00362BDF" w:rsidP="009C3411">
            <w:pPr>
              <w:pStyle w:val="TAC"/>
              <w:rPr>
                <w:rFonts w:cs="Arial"/>
                <w:lang w:eastAsia="ja-JP"/>
              </w:rPr>
            </w:pPr>
            <w:r>
              <w:rPr>
                <w:rFonts w:cs="Arial"/>
                <w:lang w:eastAsia="ja-JP"/>
              </w:rPr>
              <w:t>3.5</w:t>
            </w:r>
            <w:r w:rsidR="009C3411">
              <w:rPr>
                <w:rFonts w:cs="Arial"/>
                <w:lang w:eastAsia="ja-JP"/>
              </w:rPr>
              <w:t xml:space="preserve"> k</w:t>
            </w:r>
            <w:r w:rsidR="009C3411" w:rsidRPr="004867E9">
              <w:rPr>
                <w:rFonts w:cs="Arial" w:hint="eastAsia"/>
                <w:lang w:eastAsia="ja-JP"/>
              </w:rPr>
              <w:t>m (</w:t>
            </w:r>
            <w:r w:rsidR="009C3411">
              <w:rPr>
                <w:rFonts w:cs="Arial"/>
                <w:lang w:eastAsia="ja-JP"/>
              </w:rPr>
              <w:t>2GHz</w:t>
            </w:r>
            <w:r w:rsidR="009C3411" w:rsidRPr="004867E9">
              <w:rPr>
                <w:rFonts w:cs="Arial" w:hint="eastAsia"/>
                <w:lang w:eastAsia="ja-JP"/>
              </w:rPr>
              <w:t>)</w:t>
            </w:r>
          </w:p>
        </w:tc>
      </w:tr>
      <w:tr w:rsidR="009C3411" w:rsidRPr="004867E9" w:rsidTr="00EB120F">
        <w:tc>
          <w:tcPr>
            <w:tcW w:w="47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BS antenna height</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25 m</w:t>
            </w:r>
          </w:p>
        </w:tc>
      </w:tr>
      <w:tr w:rsidR="009C3411" w:rsidRPr="004867E9" w:rsidTr="00EB120F">
        <w:tc>
          <w:tcPr>
            <w:tcW w:w="837"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location</w:t>
            </w: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Outdoor/indoor</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Outdoor</w:t>
            </w:r>
            <w:r w:rsidR="00362BDF">
              <w:rPr>
                <w:lang w:eastAsia="ja-JP"/>
              </w:rPr>
              <w:t xml:space="preserve"> </w:t>
            </w:r>
            <w:r w:rsidR="00362BDF">
              <w:rPr>
                <w:rFonts w:hint="eastAsia"/>
                <w:lang w:eastAsia="zh-CN"/>
              </w:rPr>
              <w:t>only</w:t>
            </w:r>
          </w:p>
        </w:tc>
      </w:tr>
      <w:tr w:rsidR="009C3411" w:rsidRPr="004867E9" w:rsidTr="00EB120F">
        <w:tc>
          <w:tcPr>
            <w:tcW w:w="837"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Indoor UE ratio</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cs="Arial"/>
                <w:lang w:eastAsia="ja-JP"/>
              </w:rPr>
            </w:pPr>
            <w:r>
              <w:rPr>
                <w:lang w:eastAsia="ja-JP"/>
              </w:rPr>
              <w:t>0</w:t>
            </w:r>
            <w:r w:rsidRPr="004867E9">
              <w:rPr>
                <w:rFonts w:hint="eastAsia"/>
                <w:lang w:eastAsia="ja-JP"/>
              </w:rPr>
              <w:t>%</w:t>
            </w:r>
          </w:p>
        </w:tc>
      </w:tr>
      <w:tr w:rsidR="009C3411" w:rsidRPr="004867E9" w:rsidTr="00EB120F">
        <w:tc>
          <w:tcPr>
            <w:tcW w:w="837"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LOS/NLOS</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LOS and NLOS</w:t>
            </w:r>
            <w:r>
              <w:rPr>
                <w:lang w:eastAsia="ja-JP"/>
              </w:rPr>
              <w:t>, see subclause 6.2.5</w:t>
            </w:r>
          </w:p>
        </w:tc>
      </w:tr>
      <w:tr w:rsidR="009C3411" w:rsidRPr="004867E9" w:rsidTr="00EB120F">
        <w:tc>
          <w:tcPr>
            <w:tcW w:w="837" w:type="dxa"/>
            <w:vMerge/>
            <w:tcBorders>
              <w:top w:val="single" w:sz="8" w:space="0" w:color="000000"/>
              <w:left w:val="single" w:sz="8" w:space="0" w:color="000000"/>
              <w:bottom w:val="single" w:sz="8" w:space="0" w:color="000000"/>
              <w:right w:val="single" w:sz="8" w:space="0" w:color="000000"/>
            </w:tcBorders>
            <w:vAlign w:val="center"/>
            <w:hideMark/>
          </w:tcPr>
          <w:p w:rsidR="009C3411" w:rsidRPr="004867E9" w:rsidRDefault="009C3411" w:rsidP="009C3411">
            <w:pPr>
              <w:pStyle w:val="TAC"/>
              <w:rPr>
                <w:rFonts w:eastAsia="MS PGothic" w:cs="Arial"/>
                <w:lang w:eastAsia="ja-JP"/>
              </w:rPr>
            </w:pPr>
          </w:p>
        </w:tc>
        <w:tc>
          <w:tcPr>
            <w:tcW w:w="389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C"/>
              <w:rPr>
                <w:rFonts w:eastAsia="MS PGothic" w:cs="Arial"/>
                <w:lang w:eastAsia="ja-JP"/>
              </w:rPr>
            </w:pPr>
            <w:r w:rsidRPr="004867E9">
              <w:rPr>
                <w:lang w:eastAsia="ja-JP"/>
              </w:rPr>
              <w:t>UE antenna height</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362BDF" w:rsidP="009C3411">
            <w:pPr>
              <w:pStyle w:val="TAC"/>
              <w:rPr>
                <w:rFonts w:eastAsia="MS PGothic" w:cs="Arial"/>
                <w:lang w:eastAsia="ja-JP"/>
              </w:rPr>
            </w:pPr>
            <w:r>
              <w:rPr>
                <w:lang w:val="nl-NL" w:eastAsia="ja-JP"/>
              </w:rPr>
              <w:t>1.5</w:t>
            </w:r>
            <w:r>
              <w:rPr>
                <w:rFonts w:hint="eastAsia"/>
                <w:lang w:val="nl-NL" w:eastAsia="zh-CN"/>
              </w:rPr>
              <w:t>m</w:t>
            </w:r>
          </w:p>
        </w:tc>
      </w:tr>
      <w:tr w:rsidR="009C3411" w:rsidRPr="004867E9" w:rsidTr="00EB120F">
        <w:tc>
          <w:tcPr>
            <w:tcW w:w="47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UE distribution (horizontal)</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Uniform</w:t>
            </w:r>
          </w:p>
        </w:tc>
      </w:tr>
      <w:tr w:rsidR="009C3411" w:rsidRPr="004867E9" w:rsidTr="00EB120F">
        <w:tc>
          <w:tcPr>
            <w:tcW w:w="473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Minimum BS - UE distance (2D)</w:t>
            </w:r>
          </w:p>
        </w:tc>
        <w:tc>
          <w:tcPr>
            <w:tcW w:w="505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9C3411" w:rsidRPr="004867E9" w:rsidRDefault="009C3411" w:rsidP="009C3411">
            <w:pPr>
              <w:pStyle w:val="TAC"/>
              <w:rPr>
                <w:rFonts w:eastAsia="MS PGothic" w:cs="Arial"/>
                <w:lang w:eastAsia="ja-JP"/>
              </w:rPr>
            </w:pPr>
            <w:r w:rsidRPr="004867E9">
              <w:rPr>
                <w:lang w:eastAsia="ja-JP"/>
              </w:rPr>
              <w:t>35 m</w:t>
            </w:r>
          </w:p>
        </w:tc>
      </w:tr>
    </w:tbl>
    <w:p w:rsidR="009C3411" w:rsidRPr="0010430E" w:rsidRDefault="009C3411" w:rsidP="009C3411"/>
    <w:p w:rsidR="009C3411" w:rsidRDefault="009C3411" w:rsidP="009C3411">
      <w:pPr>
        <w:pStyle w:val="4"/>
      </w:pPr>
      <w:r w:rsidRPr="006972AB">
        <w:rPr>
          <w:rFonts w:hint="eastAsia"/>
          <w:lang w:eastAsia="zh-CN"/>
        </w:rPr>
        <w:t>6.2.1.</w:t>
      </w:r>
      <w:r>
        <w:rPr>
          <w:lang w:eastAsia="zh-CN"/>
        </w:rPr>
        <w:t>3</w:t>
      </w:r>
      <w:r w:rsidRPr="006972AB">
        <w:rPr>
          <w:rFonts w:hint="eastAsia"/>
          <w:lang w:eastAsia="zh-CN"/>
        </w:rPr>
        <w:t xml:space="preserve"> </w:t>
      </w:r>
      <w:r>
        <w:t>ATG Network Layout</w:t>
      </w:r>
    </w:p>
    <w:p w:rsidR="00FA2875" w:rsidRDefault="00FA2875" w:rsidP="00FA2875">
      <w:pPr>
        <w:pStyle w:val="Guidance"/>
        <w:rPr>
          <w:i w:val="0"/>
          <w:iCs/>
          <w:lang w:eastAsia="zh-CN"/>
        </w:rPr>
      </w:pPr>
      <w:r>
        <w:rPr>
          <w:i w:val="0"/>
          <w:iCs/>
          <w:lang w:eastAsia="zh-CN"/>
        </w:rPr>
        <w:t xml:space="preserve">A single ATG BS with a single cell is assumed for the ATG network. The aircraft are assumed to fly in a straight line from the minimum distance to the maximum horizontal distance from the ATG BS in the horizontal boresight of the ATG sector. The minimum and maximum horizontal distance of the ATG UE from the ATG BS are as depicted in table 6.2.1.3-1 and depend on the assumption of sub-arrays or not for the antenna model </w:t>
      </w:r>
    </w:p>
    <w:p w:rsidR="009C3411" w:rsidRPr="00FA2875" w:rsidRDefault="00FA2875" w:rsidP="00FA2875">
      <w:pPr>
        <w:pStyle w:val="Guidance"/>
        <w:rPr>
          <w:i w:val="0"/>
          <w:iCs/>
          <w:color w:val="auto"/>
          <w:lang w:eastAsia="zh-CN"/>
        </w:rPr>
      </w:pPr>
      <w:r>
        <w:rPr>
          <w:i w:val="0"/>
          <w:iCs/>
          <w:lang w:eastAsia="zh-CN"/>
        </w:rPr>
        <w:t>[In the vertical domain, ATG UEs are distributed in height between 3000m and 10000m]</w:t>
      </w:r>
    </w:p>
    <w:p w:rsidR="009C3411" w:rsidRPr="00A1115A" w:rsidRDefault="009C3411" w:rsidP="009C3411">
      <w:pPr>
        <w:pStyle w:val="TH"/>
      </w:pPr>
      <w:r w:rsidRPr="00A1115A">
        <w:t>Table 6.</w:t>
      </w:r>
      <w:r>
        <w:t>2.1.2</w:t>
      </w:r>
      <w:r w:rsidRPr="00A1115A">
        <w:t xml:space="preserve">-1: </w:t>
      </w:r>
      <w:r>
        <w:t>S</w:t>
      </w:r>
      <w:r w:rsidRPr="009B77D7">
        <w:t>imulation scenarios for ATG coexistence study</w:t>
      </w:r>
    </w:p>
    <w:tbl>
      <w:tblPr>
        <w:tblW w:w="9323" w:type="dxa"/>
        <w:tblInd w:w="534" w:type="dxa"/>
        <w:tblCellMar>
          <w:left w:w="0" w:type="dxa"/>
          <w:right w:w="0" w:type="dxa"/>
        </w:tblCellMar>
        <w:tblLook w:val="01E0" w:firstRow="1" w:lastRow="1" w:firstColumn="1" w:lastColumn="1" w:noHBand="0" w:noVBand="0"/>
      </w:tblPr>
      <w:tblGrid>
        <w:gridCol w:w="4400"/>
        <w:gridCol w:w="2475"/>
        <w:gridCol w:w="2448"/>
      </w:tblGrid>
      <w:tr w:rsidR="009C3411" w:rsidRPr="004867E9" w:rsidTr="009C3411">
        <w:trPr>
          <w:trHeight w:val="193"/>
        </w:trPr>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sidRPr="004867E9">
              <w:rPr>
                <w:lang w:eastAsia="ja-JP"/>
              </w:rPr>
              <w:t>Parameters</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9C3411" w:rsidRPr="004867E9" w:rsidRDefault="009C3411" w:rsidP="009C3411">
            <w:pPr>
              <w:pStyle w:val="TAH"/>
              <w:rPr>
                <w:rFonts w:eastAsia="MS PGothic" w:cs="Arial"/>
                <w:lang w:eastAsia="ja-JP"/>
              </w:rPr>
            </w:pPr>
            <w:r>
              <w:rPr>
                <w:lang w:eastAsia="ja-JP"/>
              </w:rPr>
              <w:t>No sub-arrays</w:t>
            </w:r>
          </w:p>
        </w:tc>
        <w:tc>
          <w:tcPr>
            <w:tcW w:w="2448" w:type="dxa"/>
            <w:tcBorders>
              <w:top w:val="single" w:sz="8" w:space="0" w:color="000000"/>
              <w:left w:val="single" w:sz="8" w:space="0" w:color="000000"/>
              <w:bottom w:val="single" w:sz="8" w:space="0" w:color="000000"/>
              <w:right w:val="single" w:sz="8" w:space="0" w:color="000000"/>
            </w:tcBorders>
          </w:tcPr>
          <w:p w:rsidR="009C3411" w:rsidRDefault="009C3411" w:rsidP="009C3411">
            <w:pPr>
              <w:pStyle w:val="TAH"/>
              <w:rPr>
                <w:lang w:eastAsia="ja-JP"/>
              </w:rPr>
            </w:pPr>
            <w:r>
              <w:rPr>
                <w:lang w:eastAsia="ja-JP"/>
              </w:rPr>
              <w:t>Sub-arrays</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Minimum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50km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eastAsia="MS PGothic" w:cs="Arial"/>
                <w:lang w:eastAsia="ja-JP"/>
              </w:rPr>
            </w:pPr>
            <w:r>
              <w:rPr>
                <w:rFonts w:eastAsia="MS PGothic" w:cs="Arial"/>
                <w:lang w:eastAsia="ja-JP"/>
              </w:rPr>
              <w:t>20km</w:t>
            </w:r>
          </w:p>
        </w:tc>
      </w:tr>
      <w:tr w:rsidR="009C3411" w:rsidRPr="004867E9" w:rsidTr="009C3411">
        <w:tc>
          <w:tcPr>
            <w:tcW w:w="44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eastAsia="MS PGothic" w:cs="Arial"/>
                <w:lang w:eastAsia="ja-JP"/>
              </w:rPr>
            </w:pPr>
            <w:r>
              <w:rPr>
                <w:rFonts w:eastAsia="MS PGothic" w:cs="Arial"/>
                <w:lang w:eastAsia="ja-JP"/>
              </w:rPr>
              <w:t>Maximum ATG BS-UE horizontal distance</w:t>
            </w:r>
          </w:p>
        </w:tc>
        <w:tc>
          <w:tcPr>
            <w:tcW w:w="247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9C3411" w:rsidRPr="004867E9" w:rsidRDefault="009C3411" w:rsidP="009C3411">
            <w:pPr>
              <w:pStyle w:val="TAC"/>
              <w:rPr>
                <w:rFonts w:cs="Arial"/>
                <w:lang w:eastAsia="ja-JP"/>
              </w:rPr>
            </w:pPr>
            <w:r>
              <w:rPr>
                <w:rFonts w:cs="Arial"/>
                <w:lang w:eastAsia="ja-JP"/>
              </w:rPr>
              <w:t>100km</w:t>
            </w:r>
          </w:p>
        </w:tc>
        <w:tc>
          <w:tcPr>
            <w:tcW w:w="2448" w:type="dxa"/>
            <w:tcBorders>
              <w:top w:val="single" w:sz="8" w:space="0" w:color="000000"/>
              <w:left w:val="single" w:sz="8" w:space="0" w:color="000000"/>
              <w:bottom w:val="single" w:sz="8" w:space="0" w:color="000000"/>
              <w:right w:val="single" w:sz="8" w:space="0" w:color="000000"/>
            </w:tcBorders>
          </w:tcPr>
          <w:p w:rsidR="009C3411" w:rsidRPr="004867E9" w:rsidRDefault="009C3411" w:rsidP="009C3411">
            <w:pPr>
              <w:pStyle w:val="TAC"/>
              <w:rPr>
                <w:rFonts w:cs="Arial"/>
                <w:lang w:eastAsia="ja-JP"/>
              </w:rPr>
            </w:pPr>
            <w:r>
              <w:rPr>
                <w:rFonts w:cs="Arial"/>
                <w:lang w:eastAsia="ja-JP"/>
              </w:rPr>
              <w:t>100km</w:t>
            </w:r>
          </w:p>
        </w:tc>
      </w:tr>
    </w:tbl>
    <w:p w:rsidR="009C3411" w:rsidRDefault="009C3411" w:rsidP="009C3411">
      <w:pPr>
        <w:pStyle w:val="Guidance"/>
        <w:rPr>
          <w:i w:val="0"/>
          <w:iCs/>
          <w:lang w:eastAsia="zh-CN"/>
        </w:rPr>
      </w:pPr>
    </w:p>
    <w:p w:rsidR="009C3411" w:rsidRDefault="009C3411" w:rsidP="009C3411">
      <w:pPr>
        <w:pStyle w:val="Guidance"/>
        <w:jc w:val="center"/>
        <w:rPr>
          <w:i w:val="0"/>
          <w:iCs/>
          <w:lang w:eastAsia="zh-CN"/>
        </w:rPr>
      </w:pPr>
      <w:r>
        <w:rPr>
          <w:i w:val="0"/>
          <w:iCs/>
          <w:noProof/>
          <w:lang w:eastAsia="zh-CN"/>
        </w:rPr>
        <w:lastRenderedPageBreak/>
        <w:drawing>
          <wp:inline distT="0" distB="0" distL="0" distR="0" wp14:anchorId="1514B9AE" wp14:editId="57241204">
            <wp:extent cx="5720644" cy="195389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735952" cy="1959123"/>
                    </a:xfrm>
                    <a:prstGeom prst="rect">
                      <a:avLst/>
                    </a:prstGeom>
                    <a:noFill/>
                  </pic:spPr>
                </pic:pic>
              </a:graphicData>
            </a:graphic>
          </wp:inline>
        </w:drawing>
      </w:r>
    </w:p>
    <w:p w:rsidR="009C3411" w:rsidRPr="006F3C9D" w:rsidRDefault="009C3411" w:rsidP="009C3411">
      <w:pPr>
        <w:jc w:val="center"/>
        <w:rPr>
          <w:rFonts w:ascii="Calibri" w:hAnsi="Calibri" w:cs="Calibri"/>
          <w:b/>
          <w:bCs/>
          <w:color w:val="000000"/>
          <w:sz w:val="22"/>
          <w:szCs w:val="22"/>
          <w:lang w:val="en-US" w:eastAsia="zh-CN"/>
        </w:rPr>
      </w:pPr>
      <w:r>
        <w:rPr>
          <w:rFonts w:ascii="Calibri" w:hAnsi="Calibri" w:cs="Calibri"/>
          <w:b/>
          <w:bCs/>
          <w:color w:val="000000"/>
          <w:sz w:val="22"/>
          <w:szCs w:val="22"/>
          <w:lang w:val="en-US" w:eastAsia="zh-CN"/>
        </w:rPr>
        <w:t>Figure 6.2.1.3-1 ATG BS layout (In horizontal boresight direction of ATG antenna)</w:t>
      </w:r>
    </w:p>
    <w:p w:rsidR="009C3411" w:rsidRPr="009C3411" w:rsidRDefault="009C3411" w:rsidP="00EB120F"/>
    <w:p w:rsidR="008D1ED5" w:rsidRPr="006972AB" w:rsidRDefault="008D1ED5" w:rsidP="008D1ED5">
      <w:pPr>
        <w:pStyle w:val="3"/>
      </w:pPr>
      <w:bookmarkStart w:id="29" w:name="_Toc117668865"/>
      <w:r>
        <w:rPr>
          <w:rFonts w:hint="eastAsia"/>
          <w:lang w:eastAsia="zh-CN"/>
        </w:rPr>
        <w:t xml:space="preserve">6.2.2 </w:t>
      </w:r>
      <w:r w:rsidRPr="006972AB">
        <w:t>System parameters</w:t>
      </w:r>
      <w:bookmarkEnd w:id="29"/>
    </w:p>
    <w:p w:rsidR="008D1ED5" w:rsidRDefault="008D1ED5" w:rsidP="008D1ED5">
      <w:pPr>
        <w:pStyle w:val="4"/>
      </w:pPr>
      <w:bookmarkStart w:id="30" w:name="_Toc117668866"/>
      <w:r>
        <w:rPr>
          <w:rFonts w:hint="eastAsia"/>
        </w:rPr>
        <w:t xml:space="preserve">6.2.2.1 </w:t>
      </w:r>
      <w:r w:rsidRPr="006972AB">
        <w:t>ATG parameters</w:t>
      </w:r>
      <w:bookmarkEnd w:id="30"/>
    </w:p>
    <w:p w:rsidR="00A852DD" w:rsidRDefault="00A852DD" w:rsidP="00A852DD">
      <w:pPr>
        <w:rPr>
          <w:lang w:eastAsia="zh-CN"/>
        </w:rPr>
      </w:pPr>
      <w:r>
        <w:rPr>
          <w:lang w:eastAsia="zh-CN"/>
        </w:rPr>
        <w:t>The system parameters for ATG BS</w:t>
      </w:r>
      <w:r>
        <w:rPr>
          <w:rFonts w:hint="eastAsia"/>
          <w:lang w:val="en-US" w:eastAsia="zh-CN"/>
        </w:rPr>
        <w:t xml:space="preserve"> for co-existence study</w:t>
      </w:r>
      <w:r>
        <w:rPr>
          <w:lang w:eastAsia="zh-CN"/>
        </w:rPr>
        <w:t xml:space="preserve"> </w:t>
      </w:r>
      <w:r w:rsidR="00F95636">
        <w:rPr>
          <w:lang w:eastAsia="zh-CN"/>
        </w:rPr>
        <w:t>are</w:t>
      </w:r>
      <w:r>
        <w:rPr>
          <w:lang w:eastAsia="zh-CN"/>
        </w:rPr>
        <w:t xml:space="preserve"> assumed as below.</w:t>
      </w:r>
    </w:p>
    <w:p w:rsidR="00A852DD" w:rsidRDefault="00A852DD" w:rsidP="00A852DD">
      <w:pPr>
        <w:pStyle w:val="TH"/>
      </w:pPr>
      <w:r>
        <w:lastRenderedPageBreak/>
        <w:t>Table 6.2.2.1-1: system parameters for ATG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4"/>
        <w:gridCol w:w="6333"/>
      </w:tblGrid>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rPr>
                <w:rFonts w:hint="eastAsia"/>
                <w:lang w:eastAsia="zh-CN"/>
              </w:rPr>
              <w:t xml:space="preserve">ATG </w:t>
            </w:r>
            <w:r>
              <w:rPr>
                <w:lang w:eastAsia="zh-CN"/>
              </w:rPr>
              <w:t>BS</w:t>
            </w:r>
            <w:r>
              <w:t xml:space="preserve"> altitude </w:t>
            </w:r>
          </w:p>
        </w:tc>
        <w:tc>
          <w:tcPr>
            <w:tcW w:w="0" w:type="auto"/>
            <w:tcMar>
              <w:top w:w="28" w:type="dxa"/>
              <w:bottom w:w="28" w:type="dxa"/>
            </w:tcMar>
            <w:vAlign w:val="center"/>
          </w:tcPr>
          <w:p w:rsidR="00A852DD" w:rsidRDefault="00A852DD" w:rsidP="00362BDF">
            <w:pPr>
              <w:pStyle w:val="TAC"/>
              <w:spacing w:after="20"/>
              <w:jc w:val="left"/>
              <w:rPr>
                <w:lang w:eastAsia="zh-CN"/>
              </w:rPr>
            </w:pPr>
            <w:r>
              <w:t>30m</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 xml:space="preserve">Carrier frequency </w:t>
            </w:r>
          </w:p>
        </w:tc>
        <w:tc>
          <w:tcPr>
            <w:tcW w:w="0" w:type="auto"/>
            <w:tcMar>
              <w:top w:w="28" w:type="dxa"/>
              <w:bottom w:w="28" w:type="dxa"/>
            </w:tcMar>
            <w:vAlign w:val="center"/>
          </w:tcPr>
          <w:p w:rsidR="00A852DD" w:rsidRDefault="00A852DD" w:rsidP="00362BDF">
            <w:pPr>
              <w:pStyle w:val="TAC"/>
              <w:spacing w:after="20"/>
              <w:jc w:val="left"/>
            </w:pPr>
            <w:r>
              <w:t xml:space="preserve">2GHz, </w:t>
            </w:r>
            <w:r>
              <w:rPr>
                <w:rFonts w:hint="eastAsia"/>
                <w:lang w:eastAsia="zh-CN"/>
              </w:rPr>
              <w:t>4</w:t>
            </w:r>
            <w:r>
              <w:t xml:space="preserve">GHz </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Frequency reuse factor</w:t>
            </w:r>
          </w:p>
        </w:tc>
        <w:tc>
          <w:tcPr>
            <w:tcW w:w="0" w:type="auto"/>
            <w:tcMar>
              <w:top w:w="28" w:type="dxa"/>
              <w:bottom w:w="28" w:type="dxa"/>
            </w:tcMar>
            <w:vAlign w:val="center"/>
          </w:tcPr>
          <w:p w:rsidR="00A852DD" w:rsidRDefault="00A852DD" w:rsidP="00362BDF">
            <w:pPr>
              <w:pStyle w:val="TAC"/>
              <w:spacing w:after="20"/>
              <w:jc w:val="left"/>
            </w:pPr>
            <w:r>
              <w:t>1</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Duplex mode</w:t>
            </w:r>
          </w:p>
        </w:tc>
        <w:tc>
          <w:tcPr>
            <w:tcW w:w="0" w:type="auto"/>
            <w:tcMar>
              <w:top w:w="28" w:type="dxa"/>
              <w:bottom w:w="28" w:type="dxa"/>
            </w:tcMar>
            <w:vAlign w:val="center"/>
          </w:tcPr>
          <w:p w:rsidR="00A852DD" w:rsidRDefault="00A852DD" w:rsidP="00362BDF">
            <w:pPr>
              <w:pStyle w:val="TAC"/>
              <w:spacing w:after="20"/>
              <w:jc w:val="left"/>
            </w:pPr>
            <w:r>
              <w:t>FDD@2GHz, TDD@</w:t>
            </w:r>
            <w:r>
              <w:rPr>
                <w:rFonts w:hint="eastAsia"/>
                <w:lang w:eastAsia="zh-CN"/>
              </w:rPr>
              <w:t>4</w:t>
            </w:r>
            <w:r>
              <w:t>GHz</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Channel bandwidth</w:t>
            </w:r>
          </w:p>
        </w:tc>
        <w:tc>
          <w:tcPr>
            <w:tcW w:w="0" w:type="auto"/>
            <w:tcMar>
              <w:top w:w="28" w:type="dxa"/>
              <w:bottom w:w="28" w:type="dxa"/>
            </w:tcMar>
            <w:vAlign w:val="center"/>
          </w:tcPr>
          <w:p w:rsidR="00A852DD" w:rsidRDefault="00A852DD" w:rsidP="00362BDF">
            <w:pPr>
              <w:pStyle w:val="TAC"/>
              <w:spacing w:after="20"/>
              <w:jc w:val="left"/>
            </w:pPr>
            <w:r>
              <w:t>20MHz@2GHz, 100MHz@</w:t>
            </w:r>
            <w:r>
              <w:rPr>
                <w:rFonts w:hint="eastAsia"/>
                <w:lang w:eastAsia="zh-CN"/>
              </w:rPr>
              <w:t>4</w:t>
            </w:r>
            <w:r>
              <w:t>GHz</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Subcarrier spacing (SCS)</w:t>
            </w:r>
          </w:p>
        </w:tc>
        <w:tc>
          <w:tcPr>
            <w:tcW w:w="0" w:type="auto"/>
            <w:tcMar>
              <w:top w:w="28" w:type="dxa"/>
              <w:bottom w:w="28" w:type="dxa"/>
            </w:tcMar>
            <w:vAlign w:val="center"/>
          </w:tcPr>
          <w:p w:rsidR="00A852DD" w:rsidRDefault="00A852DD" w:rsidP="00362BDF">
            <w:pPr>
              <w:pStyle w:val="TAC"/>
              <w:spacing w:after="20"/>
              <w:jc w:val="left"/>
            </w:pPr>
            <w:r>
              <w:t>15k@2GHz, 30k@</w:t>
            </w:r>
            <w:r>
              <w:rPr>
                <w:rFonts w:hint="eastAsia"/>
                <w:lang w:eastAsia="zh-CN"/>
              </w:rPr>
              <w:t>4</w:t>
            </w:r>
            <w:r>
              <w:t>GHz</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Number of cells</w:t>
            </w:r>
          </w:p>
        </w:tc>
        <w:tc>
          <w:tcPr>
            <w:tcW w:w="0" w:type="auto"/>
            <w:tcMar>
              <w:top w:w="28" w:type="dxa"/>
              <w:bottom w:w="28" w:type="dxa"/>
            </w:tcMar>
            <w:vAlign w:val="center"/>
          </w:tcPr>
          <w:p w:rsidR="00A852DD" w:rsidRDefault="00A852DD" w:rsidP="00362BDF">
            <w:pPr>
              <w:pStyle w:val="TAC"/>
              <w:spacing w:after="20"/>
              <w:jc w:val="left"/>
            </w:pPr>
            <w:r>
              <w:t>one cell</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UE distribution</w:t>
            </w:r>
          </w:p>
        </w:tc>
        <w:tc>
          <w:tcPr>
            <w:tcW w:w="0" w:type="auto"/>
            <w:tcMar>
              <w:top w:w="28" w:type="dxa"/>
              <w:bottom w:w="28" w:type="dxa"/>
            </w:tcMar>
            <w:vAlign w:val="center"/>
          </w:tcPr>
          <w:p w:rsidR="00A852DD" w:rsidRDefault="00A852DD" w:rsidP="00362BDF">
            <w:pPr>
              <w:pStyle w:val="TAC"/>
              <w:spacing w:after="20"/>
              <w:jc w:val="left"/>
            </w:pPr>
            <w:r>
              <w:t>Single ATG UE per ATG cell</w:t>
            </w:r>
          </w:p>
          <w:p w:rsidR="00A852DD" w:rsidRDefault="00A852DD" w:rsidP="00362BDF">
            <w:pPr>
              <w:pStyle w:val="TAC"/>
              <w:spacing w:after="20"/>
              <w:jc w:val="left"/>
            </w:pPr>
            <w:r>
              <w:t>Horizontal: Random</w:t>
            </w:r>
            <w:r w:rsidR="00F95636">
              <w:t xml:space="preserve"> between minimum and maximum distance in the straight line</w:t>
            </w:r>
          </w:p>
          <w:p w:rsidR="00A852DD" w:rsidRDefault="00A852DD" w:rsidP="00362BDF">
            <w:pPr>
              <w:pStyle w:val="TAC"/>
              <w:spacing w:after="20"/>
              <w:jc w:val="left"/>
            </w:pPr>
            <w:r>
              <w:t xml:space="preserve">[Vertical: </w:t>
            </w:r>
            <w:r w:rsidR="00F95636" w:rsidRPr="00F95636">
              <w:t>Based on ATG UE uniform distribution among 3 to 10</w:t>
            </w:r>
            <w:proofErr w:type="gramStart"/>
            <w:r w:rsidR="00F95636" w:rsidRPr="00F95636">
              <w:t>km</w:t>
            </w:r>
            <w:r>
              <w:t xml:space="preserve"> ]</w:t>
            </w:r>
            <w:proofErr w:type="gramEnd"/>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Indoor UE percentage</w:t>
            </w:r>
          </w:p>
        </w:tc>
        <w:tc>
          <w:tcPr>
            <w:tcW w:w="0" w:type="auto"/>
            <w:tcMar>
              <w:top w:w="28" w:type="dxa"/>
              <w:bottom w:w="28" w:type="dxa"/>
            </w:tcMar>
            <w:vAlign w:val="center"/>
          </w:tcPr>
          <w:p w:rsidR="00A852DD" w:rsidRDefault="00A852DD" w:rsidP="00362BDF">
            <w:pPr>
              <w:pStyle w:val="TAC"/>
              <w:spacing w:after="20"/>
              <w:jc w:val="left"/>
            </w:pPr>
            <w:r>
              <w:t>0%</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Number of DL active UEs per cell (NOTE 2)</w:t>
            </w:r>
          </w:p>
        </w:tc>
        <w:tc>
          <w:tcPr>
            <w:tcW w:w="0" w:type="auto"/>
            <w:tcMar>
              <w:top w:w="28" w:type="dxa"/>
              <w:bottom w:w="28" w:type="dxa"/>
            </w:tcMar>
            <w:vAlign w:val="center"/>
          </w:tcPr>
          <w:p w:rsidR="00A852DD" w:rsidRDefault="00A852DD" w:rsidP="00362BDF">
            <w:pPr>
              <w:pStyle w:val="TAC"/>
              <w:spacing w:after="20"/>
              <w:jc w:val="left"/>
            </w:pPr>
            <w:r>
              <w:t>one UE</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Number of UL active UEs per cell</w:t>
            </w:r>
          </w:p>
          <w:p w:rsidR="00A852DD" w:rsidRDefault="00A852DD" w:rsidP="00362BDF">
            <w:pPr>
              <w:pStyle w:val="TAC"/>
              <w:spacing w:after="20"/>
              <w:jc w:val="left"/>
            </w:pPr>
            <w:r>
              <w:t>(NOTE 2)</w:t>
            </w:r>
          </w:p>
        </w:tc>
        <w:tc>
          <w:tcPr>
            <w:tcW w:w="0" w:type="auto"/>
            <w:tcMar>
              <w:top w:w="28" w:type="dxa"/>
              <w:bottom w:w="28" w:type="dxa"/>
            </w:tcMar>
            <w:vAlign w:val="center"/>
          </w:tcPr>
          <w:p w:rsidR="00A852DD" w:rsidRDefault="00A852DD" w:rsidP="00362BDF">
            <w:pPr>
              <w:pStyle w:val="TAC"/>
              <w:spacing w:after="20"/>
              <w:jc w:val="left"/>
              <w:rPr>
                <w:lang w:eastAsia="zh-CN"/>
              </w:rPr>
            </w:pPr>
            <w:r>
              <w:t>one UE</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DL scheduled bandwidth per UE</w:t>
            </w:r>
          </w:p>
        </w:tc>
        <w:tc>
          <w:tcPr>
            <w:tcW w:w="0" w:type="auto"/>
            <w:tcMar>
              <w:top w:w="28" w:type="dxa"/>
              <w:bottom w:w="28" w:type="dxa"/>
            </w:tcMar>
            <w:vAlign w:val="center"/>
          </w:tcPr>
          <w:p w:rsidR="00A852DD" w:rsidRDefault="00A852DD" w:rsidP="00362BDF">
            <w:pPr>
              <w:pStyle w:val="TAC"/>
              <w:spacing w:after="20"/>
              <w:jc w:val="left"/>
            </w:pPr>
            <w:r>
              <w:t>Full bandwidth</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UL scheduled bandwidth per UE</w:t>
            </w:r>
          </w:p>
        </w:tc>
        <w:tc>
          <w:tcPr>
            <w:tcW w:w="0" w:type="auto"/>
            <w:tcMar>
              <w:top w:w="28" w:type="dxa"/>
              <w:bottom w:w="28" w:type="dxa"/>
            </w:tcMar>
            <w:vAlign w:val="center"/>
          </w:tcPr>
          <w:p w:rsidR="00A852DD" w:rsidRDefault="00A852DD" w:rsidP="00362BDF">
            <w:pPr>
              <w:pStyle w:val="TAC"/>
              <w:spacing w:after="20"/>
              <w:jc w:val="left"/>
              <w:rPr>
                <w:lang w:eastAsia="zh-CN"/>
              </w:rPr>
            </w:pPr>
            <w:r>
              <w:t>Full bandwidth</w:t>
            </w:r>
          </w:p>
        </w:tc>
      </w:tr>
      <w:tr w:rsidR="00F95636" w:rsidTr="00362BDF">
        <w:trPr>
          <w:jc w:val="center"/>
        </w:trPr>
        <w:tc>
          <w:tcPr>
            <w:tcW w:w="0" w:type="auto"/>
            <w:tcMar>
              <w:top w:w="28" w:type="dxa"/>
              <w:bottom w:w="28" w:type="dxa"/>
            </w:tcMar>
            <w:vAlign w:val="center"/>
          </w:tcPr>
          <w:p w:rsidR="00F95636" w:rsidRDefault="00F95636" w:rsidP="00362BDF">
            <w:pPr>
              <w:pStyle w:val="TAC"/>
              <w:spacing w:after="20"/>
              <w:jc w:val="left"/>
            </w:pPr>
            <w:r w:rsidRPr="00F95636">
              <w:t>UL target SNR (NOTE 3)</w:t>
            </w:r>
          </w:p>
        </w:tc>
        <w:tc>
          <w:tcPr>
            <w:tcW w:w="0" w:type="auto"/>
            <w:tcMar>
              <w:top w:w="28" w:type="dxa"/>
              <w:bottom w:w="28" w:type="dxa"/>
            </w:tcMar>
            <w:vAlign w:val="center"/>
          </w:tcPr>
          <w:p w:rsidR="00F95636" w:rsidRDefault="00F95636" w:rsidP="00362BDF">
            <w:pPr>
              <w:pStyle w:val="TAC"/>
              <w:spacing w:after="20"/>
              <w:jc w:val="left"/>
            </w:pPr>
            <w:r>
              <w:rPr>
                <w:lang w:eastAsia="zh-CN"/>
              </w:rPr>
              <w:t>15dB</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t>Traffic model</w:t>
            </w:r>
          </w:p>
        </w:tc>
        <w:tc>
          <w:tcPr>
            <w:tcW w:w="0" w:type="auto"/>
            <w:tcMar>
              <w:top w:w="28" w:type="dxa"/>
              <w:bottom w:w="28" w:type="dxa"/>
            </w:tcMar>
            <w:vAlign w:val="center"/>
          </w:tcPr>
          <w:p w:rsidR="00A852DD" w:rsidRDefault="00A852DD" w:rsidP="00362BDF">
            <w:pPr>
              <w:pStyle w:val="TAC"/>
              <w:spacing w:after="20"/>
              <w:jc w:val="left"/>
            </w:pPr>
            <w:r>
              <w:t>Full buffer</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rPr>
                <w:rFonts w:hint="eastAsia"/>
                <w:lang w:eastAsia="zh-CN"/>
              </w:rPr>
              <w:t>ATG BS</w:t>
            </w:r>
            <w:r>
              <w:t xml:space="preserve"> maximum output power</w:t>
            </w:r>
          </w:p>
        </w:tc>
        <w:tc>
          <w:tcPr>
            <w:tcW w:w="0" w:type="auto"/>
            <w:tcMar>
              <w:top w:w="28" w:type="dxa"/>
              <w:bottom w:w="28" w:type="dxa"/>
            </w:tcMar>
            <w:vAlign w:val="center"/>
          </w:tcPr>
          <w:p w:rsidR="00A852DD" w:rsidRDefault="00F95636" w:rsidP="00362BDF">
            <w:pPr>
              <w:pStyle w:val="TAC"/>
              <w:spacing w:after="20"/>
              <w:jc w:val="left"/>
              <w:rPr>
                <w:rFonts w:eastAsia="宋体"/>
                <w:lang w:eastAsia="zh-CN"/>
              </w:rPr>
            </w:pPr>
            <w:r>
              <w:rPr>
                <w:lang w:eastAsia="zh-CN"/>
              </w:rPr>
              <w:t>46dBm sum of two polarization</w:t>
            </w:r>
            <w:r w:rsidR="00A852DD">
              <w:rPr>
                <w:rFonts w:eastAsia="宋体" w:hint="eastAsia"/>
                <w:lang w:eastAsia="zh-CN"/>
              </w:rPr>
              <w:t xml:space="preserve"> </w:t>
            </w:r>
            <w:r w:rsidR="00A852DD">
              <w:rPr>
                <w:rFonts w:eastAsia="宋体"/>
                <w:lang w:eastAsia="zh-CN"/>
              </w:rPr>
              <w:t>for 2GHz</w:t>
            </w:r>
          </w:p>
          <w:p w:rsidR="00A852DD" w:rsidRDefault="00A852DD" w:rsidP="00362BDF">
            <w:pPr>
              <w:pStyle w:val="TAC"/>
              <w:spacing w:after="20"/>
              <w:jc w:val="left"/>
              <w:rPr>
                <w:rFonts w:eastAsia="宋体"/>
                <w:lang w:eastAsia="zh-CN"/>
              </w:rPr>
            </w:pPr>
            <w:r>
              <w:rPr>
                <w:rFonts w:eastAsia="宋体" w:hint="eastAsia"/>
                <w:lang w:eastAsia="zh-CN"/>
              </w:rPr>
              <w:t xml:space="preserve">53dBm </w:t>
            </w:r>
            <w:r w:rsidR="00F95636" w:rsidRPr="00F95636">
              <w:rPr>
                <w:rFonts w:eastAsia="宋体"/>
                <w:lang w:eastAsia="zh-CN"/>
              </w:rPr>
              <w:t>sum of two polarization</w:t>
            </w:r>
            <w:r w:rsidR="00CB69EA">
              <w:rPr>
                <w:rFonts w:eastAsia="宋体"/>
                <w:lang w:eastAsia="zh-CN"/>
              </w:rPr>
              <w:t xml:space="preserve"> </w:t>
            </w:r>
            <w:r>
              <w:rPr>
                <w:rFonts w:eastAsia="宋体" w:hint="eastAsia"/>
                <w:lang w:eastAsia="zh-CN"/>
              </w:rPr>
              <w:t>for 4GHz</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pPr>
            <w:r>
              <w:rPr>
                <w:rFonts w:hint="eastAsia"/>
                <w:lang w:eastAsia="zh-CN"/>
              </w:rPr>
              <w:t>ATG BS</w:t>
            </w:r>
            <w:r>
              <w:t xml:space="preserve"> noise figure</w:t>
            </w:r>
          </w:p>
        </w:tc>
        <w:tc>
          <w:tcPr>
            <w:tcW w:w="0" w:type="auto"/>
            <w:tcMar>
              <w:top w:w="28" w:type="dxa"/>
              <w:bottom w:w="28" w:type="dxa"/>
            </w:tcMar>
            <w:vAlign w:val="center"/>
          </w:tcPr>
          <w:p w:rsidR="00A852DD" w:rsidRDefault="00A852DD" w:rsidP="00362BDF">
            <w:pPr>
              <w:pStyle w:val="TAC"/>
              <w:spacing w:after="20"/>
              <w:jc w:val="left"/>
            </w:pPr>
            <w:r>
              <w:t>5dB</w:t>
            </w:r>
          </w:p>
        </w:tc>
      </w:tr>
      <w:tr w:rsidR="00A852DD" w:rsidTr="00362BDF">
        <w:trPr>
          <w:jc w:val="center"/>
        </w:trPr>
        <w:tc>
          <w:tcPr>
            <w:tcW w:w="0" w:type="auto"/>
            <w:tcMar>
              <w:top w:w="28" w:type="dxa"/>
              <w:bottom w:w="28" w:type="dxa"/>
            </w:tcMar>
            <w:vAlign w:val="center"/>
          </w:tcPr>
          <w:p w:rsidR="00A852DD" w:rsidRDefault="00A852DD" w:rsidP="00362BDF">
            <w:pPr>
              <w:pStyle w:val="TAC"/>
              <w:spacing w:after="20"/>
              <w:jc w:val="left"/>
              <w:rPr>
                <w:lang w:eastAsia="zh-CN"/>
              </w:rPr>
            </w:pPr>
            <w:r>
              <w:rPr>
                <w:lang w:eastAsia="zh-CN"/>
              </w:rPr>
              <w:t>Handover margin</w:t>
            </w:r>
          </w:p>
        </w:tc>
        <w:tc>
          <w:tcPr>
            <w:tcW w:w="0" w:type="auto"/>
            <w:tcMar>
              <w:top w:w="28" w:type="dxa"/>
              <w:bottom w:w="28" w:type="dxa"/>
            </w:tcMar>
            <w:vAlign w:val="center"/>
          </w:tcPr>
          <w:p w:rsidR="00A852DD" w:rsidRDefault="00A852DD" w:rsidP="00362BDF">
            <w:pPr>
              <w:pStyle w:val="TAC"/>
              <w:spacing w:after="20"/>
              <w:jc w:val="left"/>
              <w:rPr>
                <w:lang w:eastAsia="zh-CN"/>
              </w:rPr>
            </w:pPr>
            <w:r>
              <w:t>Not needed</w:t>
            </w:r>
          </w:p>
        </w:tc>
      </w:tr>
      <w:tr w:rsidR="00A852DD" w:rsidTr="00362BDF">
        <w:trPr>
          <w:jc w:val="center"/>
        </w:trPr>
        <w:tc>
          <w:tcPr>
            <w:tcW w:w="0" w:type="auto"/>
            <w:gridSpan w:val="2"/>
            <w:tcMar>
              <w:top w:w="28" w:type="dxa"/>
              <w:bottom w:w="28" w:type="dxa"/>
            </w:tcMar>
            <w:vAlign w:val="center"/>
          </w:tcPr>
          <w:p w:rsidR="00A852DD" w:rsidRDefault="00A852DD" w:rsidP="00362BDF">
            <w:pPr>
              <w:pStyle w:val="TAC"/>
              <w:spacing w:after="20"/>
              <w:jc w:val="left"/>
              <w:rPr>
                <w:lang w:eastAsia="zh-CN"/>
              </w:rPr>
            </w:pPr>
            <w:r>
              <w:t>NOTE 1:</w:t>
            </w:r>
            <w:r>
              <w:rPr>
                <w:lang w:eastAsia="zh-CN"/>
              </w:rPr>
              <w:t xml:space="preserve"> </w:t>
            </w:r>
            <w:r>
              <w:rPr>
                <w:lang w:eastAsia="zh-CN"/>
              </w:rPr>
              <w:tab/>
            </w:r>
            <w:r>
              <w:rPr>
                <w:rFonts w:hint="eastAsia"/>
                <w:lang w:eastAsia="zh-CN"/>
              </w:rPr>
              <w:t>ATG BS</w:t>
            </w:r>
            <w:r>
              <w:t xml:space="preserve"> is assumed to serve UEs in the rural environment</w:t>
            </w:r>
            <w:r>
              <w:rPr>
                <w:rFonts w:hint="eastAsia"/>
                <w:lang w:eastAsia="zh-CN"/>
              </w:rPr>
              <w:t>.</w:t>
            </w:r>
          </w:p>
          <w:p w:rsidR="00A852DD" w:rsidRDefault="00A852DD" w:rsidP="00362BDF">
            <w:pPr>
              <w:pStyle w:val="TAC"/>
              <w:spacing w:after="20"/>
              <w:jc w:val="left"/>
            </w:pPr>
            <w:r>
              <w:t>NOTE 2:</w:t>
            </w:r>
            <w:r>
              <w:tab/>
              <w:t>Same as the number of BS beam(s)</w:t>
            </w:r>
            <w:r w:rsidR="00F95636">
              <w:t>.</w:t>
            </w:r>
          </w:p>
          <w:p w:rsidR="00A852DD" w:rsidRDefault="00A852DD" w:rsidP="00EB120F">
            <w:pPr>
              <w:pStyle w:val="TAC"/>
              <w:spacing w:after="20"/>
              <w:ind w:left="900" w:hangingChars="500" w:hanging="900"/>
              <w:jc w:val="left"/>
            </w:pPr>
            <w:r>
              <w:t>NOTE 3:</w:t>
            </w:r>
            <w:r>
              <w:tab/>
            </w:r>
            <w:r w:rsidR="00F95636">
              <w:t>Target SNR for simulation is based on CL values and only compensates pathloss in the simulation assumptions.</w:t>
            </w:r>
          </w:p>
          <w:p w:rsidR="00A852DD" w:rsidRDefault="00A852DD" w:rsidP="00362BDF">
            <w:pPr>
              <w:pStyle w:val="TAC"/>
              <w:spacing w:after="20"/>
              <w:jc w:val="left"/>
            </w:pPr>
          </w:p>
        </w:tc>
      </w:tr>
    </w:tbl>
    <w:p w:rsidR="00A852DD" w:rsidRPr="00A852DD" w:rsidRDefault="00A852DD" w:rsidP="00EB120F"/>
    <w:p w:rsidR="008D1ED5" w:rsidRDefault="008D1ED5" w:rsidP="008D1ED5">
      <w:pPr>
        <w:pStyle w:val="4"/>
      </w:pPr>
      <w:bookmarkStart w:id="31" w:name="_Toc117668867"/>
      <w:r>
        <w:rPr>
          <w:rFonts w:hint="eastAsia"/>
        </w:rPr>
        <w:t xml:space="preserve">6.2.2.2 </w:t>
      </w:r>
      <w:r w:rsidRPr="006972AB">
        <w:t>ATG UE parameters</w:t>
      </w:r>
      <w:bookmarkEnd w:id="31"/>
    </w:p>
    <w:p w:rsidR="00A852DD" w:rsidRDefault="00A852DD" w:rsidP="00A852DD">
      <w:pPr>
        <w:rPr>
          <w:lang w:eastAsia="zh-CN"/>
        </w:rPr>
      </w:pPr>
      <w:r>
        <w:rPr>
          <w:lang w:eastAsia="zh-CN"/>
        </w:rPr>
        <w:t xml:space="preserve">The system parameters for ATG </w:t>
      </w:r>
      <w:r>
        <w:rPr>
          <w:rFonts w:hint="eastAsia"/>
          <w:lang w:val="en-US" w:eastAsia="zh-CN"/>
        </w:rPr>
        <w:t>UE</w:t>
      </w:r>
      <w:r>
        <w:rPr>
          <w:lang w:eastAsia="zh-CN"/>
        </w:rPr>
        <w:t xml:space="preserve"> </w:t>
      </w:r>
      <w:r w:rsidR="00F95636">
        <w:rPr>
          <w:lang w:eastAsia="zh-CN"/>
        </w:rPr>
        <w:t>are</w:t>
      </w:r>
      <w:r>
        <w:rPr>
          <w:lang w:eastAsia="zh-CN"/>
        </w:rPr>
        <w:t xml:space="preserve"> assumed as below.</w:t>
      </w:r>
    </w:p>
    <w:p w:rsidR="00A852DD" w:rsidRDefault="00A852DD" w:rsidP="00A852DD">
      <w:pPr>
        <w:pStyle w:val="TH"/>
        <w:rPr>
          <w:lang w:val="en-US" w:eastAsia="zh-CN"/>
        </w:rPr>
      </w:pPr>
      <w:r>
        <w:t>Table 6.2.2.</w:t>
      </w:r>
      <w:r>
        <w:rPr>
          <w:rFonts w:hint="eastAsia"/>
          <w:lang w:val="en-US" w:eastAsia="zh-CN"/>
        </w:rPr>
        <w:t>2</w:t>
      </w:r>
      <w:r>
        <w:t xml:space="preserve">-1: system parameters for ATG </w:t>
      </w:r>
      <w:r>
        <w:rPr>
          <w:rFonts w:hint="eastAsia"/>
          <w:lang w:val="en-US" w:eastAsia="zh-CN"/>
        </w:rPr>
        <w:t>UE</w:t>
      </w:r>
    </w:p>
    <w:tbl>
      <w:tblPr>
        <w:tblW w:w="59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
        <w:gridCol w:w="4900"/>
      </w:tblGrid>
      <w:tr w:rsidR="00A852DD" w:rsidTr="00362BDF">
        <w:trPr>
          <w:jc w:val="center"/>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altitude </w:t>
            </w:r>
          </w:p>
        </w:tc>
        <w:tc>
          <w:tcPr>
            <w:tcW w:w="4900"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lang w:eastAsia="zh-CN"/>
              </w:rPr>
            </w:pPr>
            <w:r>
              <w:t>Vertical: Distributed between 3km and 10km</w:t>
            </w:r>
          </w:p>
        </w:tc>
      </w:tr>
      <w:tr w:rsidR="00A852DD" w:rsidTr="00362BDF">
        <w:trPr>
          <w:jc w:val="center"/>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rPr>
            </w:pPr>
            <w:r>
              <w:rPr>
                <w:rFonts w:cs="宋体"/>
                <w:szCs w:val="24"/>
              </w:rPr>
              <w:t xml:space="preserve">Carrier frequency </w:t>
            </w:r>
          </w:p>
        </w:tc>
        <w:tc>
          <w:tcPr>
            <w:tcW w:w="4900"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lang w:eastAsia="zh-CN"/>
              </w:rPr>
            </w:pPr>
            <w:r>
              <w:rPr>
                <w:rFonts w:cs="宋体"/>
                <w:szCs w:val="24"/>
              </w:rPr>
              <w:t>2</w:t>
            </w:r>
            <w:r>
              <w:rPr>
                <w:rFonts w:eastAsia="宋体" w:cs="宋体" w:hint="eastAsia"/>
                <w:szCs w:val="24"/>
                <w:lang w:eastAsia="zh-CN"/>
              </w:rPr>
              <w:t>GHz</w:t>
            </w:r>
            <w:r>
              <w:rPr>
                <w:rFonts w:cs="宋体"/>
                <w:szCs w:val="24"/>
              </w:rPr>
              <w:t xml:space="preserve">, </w:t>
            </w:r>
            <w:r>
              <w:rPr>
                <w:rFonts w:eastAsia="宋体" w:cs="宋体" w:hint="eastAsia"/>
                <w:szCs w:val="24"/>
                <w:lang w:eastAsia="zh-CN"/>
              </w:rPr>
              <w:t>4</w:t>
            </w:r>
            <w:r>
              <w:rPr>
                <w:rFonts w:cs="宋体"/>
                <w:szCs w:val="24"/>
              </w:rPr>
              <w:t xml:space="preserve">GHz </w:t>
            </w:r>
          </w:p>
        </w:tc>
      </w:tr>
      <w:tr w:rsidR="00A852DD" w:rsidTr="00362BDF">
        <w:trPr>
          <w:trHeight w:val="527"/>
          <w:jc w:val="center"/>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max TX power in dBm</w:t>
            </w:r>
          </w:p>
        </w:tc>
        <w:tc>
          <w:tcPr>
            <w:tcW w:w="4900" w:type="dxa"/>
            <w:tcMar>
              <w:top w:w="28" w:type="dxa"/>
              <w:bottom w:w="28" w:type="dxa"/>
            </w:tcMar>
            <w:vAlign w:val="center"/>
          </w:tcPr>
          <w:p w:rsidR="00A852DD" w:rsidRDefault="00A852DD" w:rsidP="00362BDF">
            <w:pPr>
              <w:pStyle w:val="TAC"/>
              <w:spacing w:before="100" w:beforeAutospacing="1" w:after="100" w:afterAutospacing="1"/>
              <w:jc w:val="left"/>
              <w:rPr>
                <w:rFonts w:eastAsia="宋体" w:cs="宋体"/>
                <w:szCs w:val="24"/>
                <w:lang w:eastAsia="zh-CN"/>
              </w:rPr>
            </w:pPr>
            <w:r>
              <w:rPr>
                <w:rFonts w:cs="宋体"/>
                <w:szCs w:val="24"/>
              </w:rPr>
              <w:t xml:space="preserve"> R</w:t>
            </w:r>
            <w:r>
              <w:rPr>
                <w:rFonts w:cs="宋体" w:hint="eastAsia"/>
                <w:szCs w:val="24"/>
              </w:rPr>
              <w:t xml:space="preserve">eferred to </w:t>
            </w:r>
            <w:r>
              <w:rPr>
                <w:rFonts w:cs="宋体"/>
                <w:szCs w:val="24"/>
              </w:rPr>
              <w:t>Issue 2-5-2</w:t>
            </w:r>
          </w:p>
        </w:tc>
      </w:tr>
      <w:tr w:rsidR="00A852DD" w:rsidTr="00362BDF">
        <w:trPr>
          <w:jc w:val="center"/>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rPr>
            </w:pPr>
            <w:r>
              <w:rPr>
                <w:rFonts w:cs="宋体" w:hint="eastAsia"/>
                <w:szCs w:val="24"/>
              </w:rPr>
              <w:t xml:space="preserve">ATG </w:t>
            </w:r>
            <w:r>
              <w:rPr>
                <w:rFonts w:cs="宋体"/>
                <w:szCs w:val="24"/>
              </w:rPr>
              <w:t>UE min TX power in dBm</w:t>
            </w:r>
          </w:p>
        </w:tc>
        <w:tc>
          <w:tcPr>
            <w:tcW w:w="4900" w:type="dxa"/>
            <w:tcMar>
              <w:top w:w="28" w:type="dxa"/>
              <w:bottom w:w="28" w:type="dxa"/>
            </w:tcMar>
            <w:vAlign w:val="center"/>
          </w:tcPr>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[-33dBm] for 100MHz</w:t>
            </w:r>
          </w:p>
          <w:p w:rsidR="00A852DD" w:rsidRDefault="00A852DD" w:rsidP="00A852DD">
            <w:pPr>
              <w:numPr>
                <w:ilvl w:val="1"/>
                <w:numId w:val="21"/>
              </w:numPr>
              <w:spacing w:after="120" w:line="259" w:lineRule="auto"/>
              <w:ind w:left="317" w:hanging="283"/>
              <w:jc w:val="both"/>
              <w:rPr>
                <w:rFonts w:ascii="Arial" w:eastAsia="Times New Roman" w:hAnsi="Arial" w:cs="宋体"/>
                <w:sz w:val="18"/>
                <w:szCs w:val="24"/>
                <w:lang w:eastAsia="en-GB"/>
              </w:rPr>
            </w:pPr>
            <w:r>
              <w:rPr>
                <w:rFonts w:ascii="Arial" w:eastAsia="Times New Roman" w:hAnsi="Arial" w:cs="宋体" w:hint="eastAsia"/>
                <w:sz w:val="18"/>
                <w:szCs w:val="24"/>
                <w:lang w:eastAsia="en-GB"/>
              </w:rPr>
              <w:t>[-40dBm] for 20MHz</w:t>
            </w:r>
          </w:p>
        </w:tc>
      </w:tr>
      <w:tr w:rsidR="00A852DD" w:rsidTr="00362BDF">
        <w:trPr>
          <w:jc w:val="center"/>
        </w:trPr>
        <w:tc>
          <w:tcPr>
            <w:tcW w:w="1007"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rPr>
            </w:pPr>
            <w:r>
              <w:rPr>
                <w:rFonts w:cs="宋体" w:hint="eastAsia"/>
                <w:szCs w:val="24"/>
                <w:lang w:eastAsia="zh-CN"/>
              </w:rPr>
              <w:t xml:space="preserve">ATG </w:t>
            </w:r>
            <w:r>
              <w:rPr>
                <w:rFonts w:cs="宋体"/>
                <w:szCs w:val="24"/>
                <w:lang w:eastAsia="zh-CN"/>
              </w:rPr>
              <w:t>UE</w:t>
            </w:r>
            <w:r>
              <w:rPr>
                <w:rFonts w:cs="宋体"/>
                <w:szCs w:val="24"/>
              </w:rPr>
              <w:t xml:space="preserve"> noise figure</w:t>
            </w:r>
          </w:p>
        </w:tc>
        <w:tc>
          <w:tcPr>
            <w:tcW w:w="4900" w:type="dxa"/>
            <w:tcMar>
              <w:top w:w="28" w:type="dxa"/>
              <w:bottom w:w="28" w:type="dxa"/>
            </w:tcMar>
            <w:vAlign w:val="center"/>
          </w:tcPr>
          <w:p w:rsidR="00A852DD" w:rsidRDefault="00A852DD" w:rsidP="00362BDF">
            <w:pPr>
              <w:pStyle w:val="TAC"/>
              <w:spacing w:before="100" w:beforeAutospacing="1" w:after="100" w:afterAutospacing="1"/>
              <w:jc w:val="left"/>
              <w:rPr>
                <w:rFonts w:cs="宋体"/>
                <w:szCs w:val="24"/>
              </w:rPr>
            </w:pPr>
            <w:r>
              <w:rPr>
                <w:rFonts w:eastAsia="宋体" w:cs="宋体" w:hint="eastAsia"/>
                <w:szCs w:val="24"/>
                <w:lang w:eastAsia="zh-CN"/>
              </w:rPr>
              <w:t>9dB</w:t>
            </w:r>
          </w:p>
        </w:tc>
      </w:tr>
    </w:tbl>
    <w:p w:rsidR="00A852DD" w:rsidRPr="00A852DD" w:rsidRDefault="00A852DD" w:rsidP="00EB120F">
      <w:pPr>
        <w:rPr>
          <w:lang w:eastAsia="zh-CN"/>
        </w:rPr>
      </w:pPr>
    </w:p>
    <w:p w:rsidR="008D1ED5" w:rsidRDefault="008D1ED5" w:rsidP="008D1ED5">
      <w:pPr>
        <w:pStyle w:val="4"/>
      </w:pPr>
      <w:bookmarkStart w:id="32" w:name="_Toc117668868"/>
      <w:r>
        <w:rPr>
          <w:rFonts w:hint="eastAsia"/>
        </w:rPr>
        <w:lastRenderedPageBreak/>
        <w:t xml:space="preserve">6.2.2.3 </w:t>
      </w:r>
      <w:r w:rsidRPr="006972AB">
        <w:t>TN BS and UE parameters</w:t>
      </w:r>
      <w:bookmarkEnd w:id="32"/>
    </w:p>
    <w:p w:rsidR="00A852DD" w:rsidRDefault="00A852DD" w:rsidP="00A852DD">
      <w:pPr>
        <w:rPr>
          <w:lang w:eastAsia="zh-CN"/>
        </w:rPr>
      </w:pPr>
      <w:r>
        <w:rPr>
          <w:lang w:eastAsia="zh-CN"/>
        </w:rPr>
        <w:t xml:space="preserve">The system parameters for TN BS and TN UE </w:t>
      </w:r>
      <w:r w:rsidR="00F95636">
        <w:rPr>
          <w:lang w:eastAsia="zh-CN"/>
        </w:rPr>
        <w:t>are</w:t>
      </w:r>
      <w:r>
        <w:rPr>
          <w:lang w:eastAsia="zh-CN"/>
        </w:rPr>
        <w:t xml:space="preserve"> assumed as below.</w:t>
      </w:r>
    </w:p>
    <w:p w:rsidR="00A852DD" w:rsidRDefault="00A852DD" w:rsidP="00A852DD">
      <w:pPr>
        <w:pStyle w:val="TH"/>
      </w:pPr>
      <w:r>
        <w:t>Table 6.2.2.3-1: system parameters for TN BS and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0"/>
        <w:gridCol w:w="1275"/>
        <w:gridCol w:w="1134"/>
      </w:tblGrid>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H"/>
              <w:rPr>
                <w:rFonts w:eastAsia="MS Mincho"/>
                <w:lang w:eastAsia="ja-JP"/>
              </w:rPr>
            </w:pPr>
            <w:r>
              <w:rPr>
                <w:rFonts w:eastAsia="MS Mincho"/>
              </w:rPr>
              <w:t>Parameters</w:t>
            </w:r>
          </w:p>
        </w:tc>
        <w:tc>
          <w:tcPr>
            <w:tcW w:w="1275" w:type="dxa"/>
            <w:tcBorders>
              <w:top w:val="single" w:sz="4" w:space="0" w:color="auto"/>
              <w:left w:val="single" w:sz="4" w:space="0" w:color="auto"/>
              <w:bottom w:val="single" w:sz="4" w:space="0" w:color="auto"/>
              <w:right w:val="single" w:sz="4" w:space="0" w:color="auto"/>
            </w:tcBorders>
          </w:tcPr>
          <w:p w:rsidR="00A852DD" w:rsidRDefault="00A852DD" w:rsidP="00362BDF">
            <w:pPr>
              <w:pStyle w:val="TAH"/>
              <w:rPr>
                <w:rFonts w:eastAsiaTheme="minorEastAsia"/>
                <w:lang w:eastAsia="zh-CN"/>
              </w:rPr>
            </w:pPr>
            <w:r>
              <w:rPr>
                <w:rFonts w:eastAsiaTheme="minorEastAsia" w:hint="eastAsia"/>
                <w:lang w:eastAsia="zh-CN"/>
              </w:rPr>
              <w:t>R</w:t>
            </w:r>
            <w:r>
              <w:rPr>
                <w:rFonts w:eastAsiaTheme="minorEastAsia"/>
                <w:lang w:eastAsia="zh-CN"/>
              </w:rPr>
              <w:t>ural</w:t>
            </w:r>
          </w:p>
        </w:tc>
        <w:tc>
          <w:tcPr>
            <w:tcW w:w="1134" w:type="dxa"/>
            <w:tcBorders>
              <w:top w:val="single" w:sz="4" w:space="0" w:color="auto"/>
              <w:left w:val="single" w:sz="4" w:space="0" w:color="auto"/>
              <w:bottom w:val="single" w:sz="4" w:space="0" w:color="auto"/>
              <w:right w:val="single" w:sz="4" w:space="0" w:color="auto"/>
            </w:tcBorders>
          </w:tcPr>
          <w:p w:rsidR="00A852DD" w:rsidRDefault="00A852DD" w:rsidP="00362BDF">
            <w:pPr>
              <w:pStyle w:val="TAH"/>
              <w:rPr>
                <w:rFonts w:eastAsiaTheme="minorEastAsia"/>
                <w:lang w:eastAsia="zh-CN"/>
              </w:rPr>
            </w:pPr>
            <w:r>
              <w:rPr>
                <w:rFonts w:eastAsiaTheme="minorEastAsia" w:hint="eastAsia"/>
                <w:lang w:eastAsia="zh-CN"/>
              </w:rPr>
              <w:t>R</w:t>
            </w:r>
            <w:r>
              <w:rPr>
                <w:rFonts w:eastAsiaTheme="minorEastAsia"/>
                <w:lang w:eastAsia="zh-CN"/>
              </w:rPr>
              <w:t>ural</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MS Mincho"/>
                <w:lang w:eastAsia="ja-JP"/>
              </w:rPr>
            </w:pPr>
            <w:r>
              <w:rPr>
                <w:rFonts w:eastAsia="MS Mincho"/>
                <w:lang w:eastAsia="ja-JP"/>
              </w:rPr>
              <w:t>Carrier frequency</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bCs/>
                <w:lang w:eastAsia="zh-CN"/>
              </w:rPr>
            </w:pPr>
            <w:r>
              <w:rPr>
                <w:rFonts w:eastAsiaTheme="minorEastAsia"/>
                <w:bCs/>
                <w:lang w:eastAsia="zh-CN"/>
              </w:rPr>
              <w:t>2GHz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lang w:eastAsia="zh-CN"/>
              </w:rPr>
              <w:t>4GHz</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MS Mincho"/>
                <w:lang w:eastAsia="ja-JP"/>
              </w:rPr>
            </w:pPr>
            <w:r>
              <w:rPr>
                <w:rFonts w:eastAsia="MS Mincho"/>
                <w:lang w:eastAsia="ja-JP"/>
              </w:rPr>
              <w:t>Channel bandwidth</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2</w:t>
            </w:r>
            <w:r>
              <w:rPr>
                <w:rFonts w:eastAsiaTheme="minorEastAsia"/>
                <w:lang w:eastAsia="zh-CN"/>
              </w:rPr>
              <w:t>0MHz</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1</w:t>
            </w:r>
            <w:r>
              <w:rPr>
                <w:rFonts w:eastAsiaTheme="minorEastAsia"/>
                <w:lang w:eastAsia="zh-CN"/>
              </w:rPr>
              <w:t>00MHz</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MS Mincho"/>
                <w:lang w:eastAsia="ja-JP"/>
              </w:rPr>
            </w:pPr>
            <w:r>
              <w:rPr>
                <w:rFonts w:eastAsia="MS Mincho"/>
                <w:lang w:eastAsia="ja-JP"/>
              </w:rPr>
              <w:t>Scheduled channel bandwidth per UE (DL)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1</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MS Mincho"/>
                <w:lang w:eastAsia="ja-JP"/>
              </w:rPr>
            </w:pPr>
            <w:r>
              <w:rPr>
                <w:rFonts w:eastAsia="MS Mincho"/>
                <w:lang w:eastAsia="ja-JP"/>
              </w:rPr>
              <w:t>Scheduled channel bandwidth per UE (UL)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val="de-DE" w:eastAsia="zh-CN"/>
              </w:rPr>
            </w:pPr>
            <w:r>
              <w:rPr>
                <w:rFonts w:eastAsiaTheme="minorEastAsia"/>
                <w:lang w:val="de-DE"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val="de-DE" w:eastAsia="zh-CN"/>
              </w:rPr>
            </w:pPr>
            <w:r>
              <w:rPr>
                <w:rFonts w:eastAsiaTheme="minorEastAsia"/>
                <w:lang w:val="de-DE" w:eastAsia="zh-CN"/>
              </w:rPr>
              <w:t>3</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MS Mincho"/>
                <w:lang w:eastAsia="ja-JP"/>
              </w:rPr>
            </w:pPr>
            <w:r>
              <w:rPr>
                <w:rFonts w:eastAsia="MS Mincho"/>
                <w:lang w:eastAsia="ja-JP"/>
              </w:rPr>
              <w:t>The number of active UE (DL) (N</w:t>
            </w:r>
            <w:r w:rsidR="00F95636">
              <w:rPr>
                <w:rFonts w:eastAsia="MS Mincho"/>
                <w:lang w:eastAsia="ja-JP"/>
              </w:rPr>
              <w:t>OTE</w:t>
            </w:r>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1</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Times New Roman"/>
                <w:lang w:eastAsia="ja-JP"/>
              </w:rPr>
            </w:pPr>
            <w:r>
              <w:rPr>
                <w:rFonts w:eastAsia="MS Mincho"/>
                <w:lang w:eastAsia="ja-JP"/>
              </w:rPr>
              <w:t>The number of active UE (UL) (N</w:t>
            </w:r>
            <w:r w:rsidR="00F95636">
              <w:rPr>
                <w:rFonts w:eastAsia="MS Mincho"/>
                <w:lang w:eastAsia="ja-JP"/>
              </w:rPr>
              <w:t>OTE</w:t>
            </w:r>
            <w:r>
              <w:rPr>
                <w:rFonts w:eastAsia="MS Mincho"/>
                <w:lang w:eastAsia="ja-JP"/>
              </w:rPr>
              <w:t xml:space="preserve"> 1)</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lang w:eastAsia="zh-CN"/>
              </w:rPr>
            </w:pPr>
            <w:r>
              <w:rPr>
                <w:rFonts w:hint="eastAsia"/>
                <w:lang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lang w:eastAsia="zh-CN"/>
              </w:rPr>
            </w:pPr>
            <w:r>
              <w:rPr>
                <w:rFonts w:hint="eastAsia"/>
                <w:lang w:eastAsia="zh-CN"/>
              </w:rPr>
              <w:t>3</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Times New Roman"/>
                <w:lang w:eastAsia="ja-JP"/>
              </w:rPr>
            </w:pPr>
            <w:r>
              <w:rPr>
                <w:lang w:eastAsia="ja-JP"/>
              </w:rPr>
              <w:t>Traffic model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f</w:t>
            </w:r>
            <w:r>
              <w:rPr>
                <w:rFonts w:eastAsiaTheme="minorEastAsia"/>
                <w:lang w:eastAsia="zh-CN"/>
              </w:rPr>
              <w:t>ull buffer</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imes New Roman"/>
                <w:lang w:eastAsia="en-GB"/>
              </w:rPr>
            </w:pPr>
            <w:r>
              <w:rPr>
                <w:rFonts w:eastAsiaTheme="minorEastAsia" w:hint="eastAsia"/>
                <w:lang w:eastAsia="zh-CN"/>
              </w:rPr>
              <w:t>f</w:t>
            </w:r>
            <w:r>
              <w:rPr>
                <w:rFonts w:eastAsiaTheme="minorEastAsia"/>
                <w:lang w:eastAsia="zh-CN"/>
              </w:rPr>
              <w:t>ull buffer</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MS Mincho"/>
                <w:lang w:eastAsia="ja-JP"/>
              </w:rPr>
            </w:pPr>
            <w:r>
              <w:rPr>
                <w:rFonts w:eastAsia="MS Mincho"/>
                <w:lang w:eastAsia="ja-JP"/>
              </w:rPr>
              <w:t>DL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N</w:t>
            </w:r>
            <w:r>
              <w:rPr>
                <w:rFonts w:eastAsiaTheme="minorEastAsia"/>
                <w:lang w:eastAsia="zh-CN"/>
              </w:rPr>
              <w:t>o</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N</w:t>
            </w:r>
            <w:r>
              <w:rPr>
                <w:rFonts w:eastAsiaTheme="minorEastAsia"/>
                <w:lang w:eastAsia="zh-CN"/>
              </w:rPr>
              <w:t>o</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MS Mincho"/>
                <w:lang w:eastAsia="ja-JP"/>
              </w:rPr>
            </w:pPr>
            <w:r>
              <w:rPr>
                <w:lang w:eastAsia="ja-JP"/>
              </w:rPr>
              <w:t>UL power control</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Y</w:t>
            </w:r>
            <w:r>
              <w:rPr>
                <w:rFonts w:eastAsiaTheme="minorEastAsia"/>
                <w:lang w:eastAsia="zh-CN"/>
              </w:rPr>
              <w:t>es</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Y</w:t>
            </w:r>
            <w:r>
              <w:rPr>
                <w:rFonts w:eastAsiaTheme="minorEastAsia"/>
                <w:lang w:eastAsia="zh-CN"/>
              </w:rPr>
              <w:t>es</w:t>
            </w:r>
          </w:p>
        </w:tc>
      </w:tr>
      <w:tr w:rsidR="00F95636"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F95636" w:rsidRDefault="00F95636" w:rsidP="00362BDF">
            <w:pPr>
              <w:pStyle w:val="TAC"/>
              <w:rPr>
                <w:lang w:eastAsia="ja-JP"/>
              </w:rPr>
            </w:pPr>
            <w:r>
              <w:rPr>
                <w:lang w:eastAsia="zh-CN"/>
              </w:rPr>
              <w:t>UL target SNR (NOTE 3)</w:t>
            </w:r>
          </w:p>
        </w:tc>
        <w:tc>
          <w:tcPr>
            <w:tcW w:w="1275" w:type="dxa"/>
            <w:tcBorders>
              <w:top w:val="single" w:sz="4" w:space="0" w:color="auto"/>
              <w:left w:val="single" w:sz="4" w:space="0" w:color="auto"/>
              <w:bottom w:val="single" w:sz="4" w:space="0" w:color="auto"/>
              <w:right w:val="single" w:sz="4" w:space="0" w:color="auto"/>
            </w:tcBorders>
            <w:vAlign w:val="center"/>
          </w:tcPr>
          <w:p w:rsidR="00F95636" w:rsidRDefault="00F95636" w:rsidP="00362BDF">
            <w:pPr>
              <w:pStyle w:val="TAC"/>
              <w:rPr>
                <w:rFonts w:eastAsiaTheme="minorEastAsia"/>
                <w:lang w:eastAsia="zh-CN"/>
              </w:rPr>
            </w:pPr>
            <w:r>
              <w:rPr>
                <w:rFonts w:eastAsiaTheme="minorEastAsia" w:hint="eastAsia"/>
                <w:lang w:eastAsia="zh-CN"/>
              </w:rPr>
              <w:t>1</w:t>
            </w:r>
            <w:r>
              <w:rPr>
                <w:rFonts w:eastAsiaTheme="minorEastAsia"/>
                <w:lang w:eastAsia="zh-CN"/>
              </w:rPr>
              <w:t>5dB</w:t>
            </w:r>
          </w:p>
        </w:tc>
        <w:tc>
          <w:tcPr>
            <w:tcW w:w="1134" w:type="dxa"/>
            <w:tcBorders>
              <w:top w:val="single" w:sz="4" w:space="0" w:color="auto"/>
              <w:left w:val="single" w:sz="4" w:space="0" w:color="auto"/>
              <w:bottom w:val="single" w:sz="4" w:space="0" w:color="auto"/>
              <w:right w:val="single" w:sz="4" w:space="0" w:color="auto"/>
            </w:tcBorders>
            <w:vAlign w:val="center"/>
          </w:tcPr>
          <w:p w:rsidR="00F95636" w:rsidRDefault="00F95636" w:rsidP="00362BDF">
            <w:pPr>
              <w:pStyle w:val="TAC"/>
              <w:rPr>
                <w:rFonts w:eastAsiaTheme="minorEastAsia"/>
                <w:lang w:eastAsia="zh-CN"/>
              </w:rPr>
            </w:pPr>
            <w:r>
              <w:rPr>
                <w:rFonts w:eastAsiaTheme="minorEastAsia" w:hint="eastAsia"/>
                <w:lang w:eastAsia="zh-CN"/>
              </w:rPr>
              <w:t>1</w:t>
            </w:r>
            <w:r>
              <w:rPr>
                <w:rFonts w:eastAsiaTheme="minorEastAsia"/>
                <w:lang w:eastAsia="zh-CN"/>
              </w:rPr>
              <w:t>5dB</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Times New Roman"/>
                <w:lang w:eastAsia="ja-JP"/>
              </w:rPr>
            </w:pPr>
            <w:r>
              <w:rPr>
                <w:lang w:eastAsia="ja-JP"/>
              </w:rPr>
              <w:t>TN BS-UE min distance in meters</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3</w:t>
            </w:r>
            <w:r w:rsidR="00F95636">
              <w:rPr>
                <w:rFonts w:eastAsiaTheme="minorEastAsia"/>
                <w:lang w:eastAsia="zh-CN"/>
              </w:rPr>
              <w:t>5</w:t>
            </w:r>
            <w:r>
              <w:rPr>
                <w:rFonts w:eastAsiaTheme="minorEastAsia"/>
                <w:lang w:eastAsia="zh-CN"/>
              </w:rPr>
              <w:t>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3</w:t>
            </w:r>
            <w:r w:rsidR="00F95636">
              <w:rPr>
                <w:rFonts w:eastAsiaTheme="minorEastAsia"/>
                <w:lang w:eastAsia="zh-CN"/>
              </w:rPr>
              <w:t>5</w:t>
            </w:r>
            <w:r>
              <w:rPr>
                <w:rFonts w:eastAsiaTheme="minorEastAsia"/>
                <w:lang w:eastAsia="zh-CN"/>
              </w:rPr>
              <w:t>m</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Times New Roman"/>
                <w:lang w:eastAsia="ja-JP"/>
              </w:rPr>
            </w:pPr>
            <w:r>
              <w:rPr>
                <w:lang w:eastAsia="ja-JP"/>
              </w:rPr>
              <w:t>TN BS max TX power in dBm</w:t>
            </w:r>
            <w:r w:rsidR="00F95636">
              <w:rPr>
                <w:lang w:eastAsia="ja-JP"/>
              </w:rPr>
              <w:t xml:space="preserve"> (NOTE 2)</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lang w:eastAsia="zh-CN"/>
              </w:rPr>
            </w:pPr>
            <w:r>
              <w:rPr>
                <w:lang w:eastAsia="zh-CN"/>
              </w:rPr>
              <w:t>4</w:t>
            </w:r>
            <w:r w:rsidR="00F95636">
              <w:rPr>
                <w:lang w:eastAsia="zh-CN"/>
              </w:rPr>
              <w:t>6</w:t>
            </w:r>
            <w:r>
              <w:rPr>
                <w:lang w:eastAsia="zh-CN"/>
              </w:rPr>
              <w:t>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F95636" w:rsidP="00362BDF">
            <w:pPr>
              <w:pStyle w:val="TAC"/>
            </w:pPr>
            <w:r>
              <w:rPr>
                <w:lang w:eastAsia="zh-CN"/>
              </w:rPr>
              <w:t>53</w:t>
            </w:r>
            <w:r w:rsidR="00A852DD">
              <w:rPr>
                <w:lang w:eastAsia="zh-CN"/>
              </w:rPr>
              <w:t>dBm</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imes New Roman"/>
                <w:lang w:eastAsia="ja-JP"/>
              </w:rPr>
            </w:pPr>
            <w:r>
              <w:rPr>
                <w:lang w:eastAsia="ja-JP"/>
              </w:rPr>
              <w:t xml:space="preserve">TN UE </w:t>
            </w:r>
            <w:r>
              <w:rPr>
                <w:rFonts w:eastAsia="MS Mincho"/>
                <w:lang w:eastAsia="ja-JP"/>
              </w:rPr>
              <w:t xml:space="preserve">max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2</w:t>
            </w:r>
            <w:r>
              <w:rPr>
                <w:rFonts w:eastAsiaTheme="minorEastAsia"/>
                <w:lang w:eastAsia="zh-CN"/>
              </w:rPr>
              <w:t>3dBm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2</w:t>
            </w:r>
            <w:r>
              <w:rPr>
                <w:rFonts w:eastAsiaTheme="minorEastAsia"/>
                <w:lang w:eastAsia="zh-CN"/>
              </w:rPr>
              <w:t>3dBm</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imes New Roman"/>
                <w:lang w:eastAsia="ja-JP"/>
              </w:rPr>
            </w:pPr>
            <w:r>
              <w:rPr>
                <w:lang w:eastAsia="ja-JP"/>
              </w:rPr>
              <w:t xml:space="preserve">TN UE </w:t>
            </w:r>
            <w:r>
              <w:rPr>
                <w:rFonts w:eastAsia="MS Mincho"/>
                <w:lang w:eastAsia="ja-JP"/>
              </w:rPr>
              <w:t xml:space="preserve">min </w:t>
            </w:r>
            <w:r>
              <w:rPr>
                <w:lang w:eastAsia="ja-JP"/>
              </w:rPr>
              <w:t>TX power in dBm</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w:t>
            </w:r>
            <w:r>
              <w:rPr>
                <w:rFonts w:eastAsiaTheme="minorEastAsia"/>
                <w:lang w:eastAsia="zh-CN"/>
              </w:rPr>
              <w:t>40dBm</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w:t>
            </w:r>
            <w:r>
              <w:rPr>
                <w:rFonts w:eastAsiaTheme="minorEastAsia"/>
                <w:lang w:eastAsia="zh-CN"/>
              </w:rPr>
              <w:t>40dBm</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imes New Roman"/>
                <w:lang w:eastAsia="ja-JP"/>
              </w:rPr>
            </w:pPr>
            <w:r>
              <w:rPr>
                <w:lang w:eastAsia="ja-JP"/>
              </w:rPr>
              <w:t>TN BS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5</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5</w:t>
            </w:r>
            <w:r>
              <w:rPr>
                <w:rFonts w:eastAsiaTheme="minorEastAsia"/>
                <w:lang w:eastAsia="zh-CN"/>
              </w:rPr>
              <w:t>dB</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imes New Roman"/>
                <w:lang w:eastAsia="ja-JP"/>
              </w:rPr>
            </w:pPr>
            <w:r>
              <w:rPr>
                <w:lang w:eastAsia="ja-JP"/>
              </w:rPr>
              <w:t>TN UE Noise figure in dB</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9</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9</w:t>
            </w:r>
            <w:r>
              <w:rPr>
                <w:rFonts w:eastAsiaTheme="minorEastAsia"/>
                <w:lang w:eastAsia="zh-CN"/>
              </w:rPr>
              <w:t>dB</w:t>
            </w:r>
          </w:p>
        </w:tc>
      </w:tr>
      <w:tr w:rsidR="00A852DD" w:rsidTr="00362BDF">
        <w:trPr>
          <w:jc w:val="center"/>
        </w:trPr>
        <w:tc>
          <w:tcPr>
            <w:tcW w:w="4870"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imes New Roman"/>
                <w:lang w:eastAsia="ja-JP"/>
              </w:rPr>
            </w:pPr>
            <w:r>
              <w:rPr>
                <w:lang w:eastAsia="ja-JP"/>
              </w:rPr>
              <w:t>Handover margin</w:t>
            </w:r>
          </w:p>
        </w:tc>
        <w:tc>
          <w:tcPr>
            <w:tcW w:w="1275"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Theme="minorEastAsia"/>
                <w:lang w:eastAsia="zh-CN"/>
              </w:rPr>
            </w:pPr>
            <w:r>
              <w:rPr>
                <w:rFonts w:eastAsiaTheme="minorEastAsia" w:hint="eastAsia"/>
                <w:lang w:eastAsia="zh-CN"/>
              </w:rPr>
              <w:t>3</w:t>
            </w:r>
            <w:r>
              <w:rPr>
                <w:rFonts w:eastAsiaTheme="minorEastAsia"/>
                <w:lang w:eastAsia="zh-CN"/>
              </w:rPr>
              <w:t>dB</w:t>
            </w:r>
          </w:p>
        </w:tc>
        <w:tc>
          <w:tcPr>
            <w:tcW w:w="1134" w:type="dxa"/>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MS Mincho"/>
                <w:lang w:eastAsia="ja-JP"/>
              </w:rPr>
            </w:pPr>
            <w:r>
              <w:rPr>
                <w:rFonts w:eastAsiaTheme="minorEastAsia" w:hint="eastAsia"/>
                <w:lang w:eastAsia="zh-CN"/>
              </w:rPr>
              <w:t>3</w:t>
            </w:r>
            <w:r>
              <w:rPr>
                <w:rFonts w:eastAsiaTheme="minorEastAsia"/>
                <w:lang w:eastAsia="zh-CN"/>
              </w:rPr>
              <w:t>dB</w:t>
            </w:r>
          </w:p>
        </w:tc>
      </w:tr>
      <w:tr w:rsidR="00A852DD" w:rsidTr="00362BDF">
        <w:trPr>
          <w:jc w:val="center"/>
        </w:trPr>
        <w:tc>
          <w:tcPr>
            <w:tcW w:w="7279" w:type="dxa"/>
            <w:gridSpan w:val="3"/>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N"/>
              <w:rPr>
                <w:rFonts w:eastAsia="宋体"/>
                <w:lang w:val="en-US"/>
              </w:rPr>
            </w:pPr>
            <w:r>
              <w:rPr>
                <w:rFonts w:eastAsia="MS Mincho"/>
                <w:lang w:eastAsia="ja-JP"/>
              </w:rPr>
              <w:t>N</w:t>
            </w:r>
            <w:r w:rsidR="00F95636">
              <w:rPr>
                <w:rFonts w:eastAsia="MS Mincho"/>
                <w:lang w:eastAsia="ja-JP"/>
              </w:rPr>
              <w:t>OTE</w:t>
            </w:r>
            <w:r>
              <w:rPr>
                <w:rFonts w:eastAsia="MS Mincho"/>
                <w:lang w:eastAsia="ja-JP"/>
              </w:rPr>
              <w:t xml:space="preserve"> 1</w:t>
            </w:r>
            <w:r w:rsidR="00F95636">
              <w:rPr>
                <w:rFonts w:eastAsia="MS Mincho"/>
                <w:lang w:eastAsia="ja-JP"/>
              </w:rPr>
              <w:t>:</w:t>
            </w:r>
            <w:r>
              <w:rPr>
                <w:rFonts w:eastAsia="MS Mincho"/>
                <w:lang w:eastAsia="ja-JP"/>
              </w:rPr>
              <w:t xml:space="preserve"> </w:t>
            </w:r>
            <w:r>
              <w:rPr>
                <w:rFonts w:eastAsia="MS Mincho"/>
                <w:lang w:eastAsia="ja-JP"/>
              </w:rPr>
              <w:tab/>
              <w:t>Same as the number of BS beam(s)</w:t>
            </w:r>
            <w:r w:rsidR="00F95636">
              <w:rPr>
                <w:lang w:val="en-US"/>
              </w:rPr>
              <w:t>.</w:t>
            </w:r>
          </w:p>
          <w:p w:rsidR="00A852DD" w:rsidRDefault="00A852DD" w:rsidP="00362BDF">
            <w:pPr>
              <w:pStyle w:val="TAN"/>
              <w:rPr>
                <w:lang w:val="en-US"/>
              </w:rPr>
            </w:pPr>
            <w:r>
              <w:rPr>
                <w:rFonts w:eastAsia="MS Mincho"/>
                <w:lang w:eastAsia="ja-JP"/>
              </w:rPr>
              <w:t>N</w:t>
            </w:r>
            <w:r w:rsidR="00F95636">
              <w:rPr>
                <w:rFonts w:eastAsia="MS Mincho"/>
                <w:lang w:eastAsia="ja-JP"/>
              </w:rPr>
              <w:t>OTE</w:t>
            </w:r>
            <w:r>
              <w:rPr>
                <w:rFonts w:eastAsia="MS Mincho"/>
                <w:lang w:eastAsia="ja-JP"/>
              </w:rPr>
              <w:t xml:space="preserve"> 2:</w:t>
            </w:r>
            <w:r>
              <w:rPr>
                <w:rFonts w:eastAsia="MS Mincho"/>
                <w:lang w:eastAsia="ja-JP"/>
              </w:rPr>
              <w:tab/>
              <w:t xml:space="preserve">TN </w:t>
            </w:r>
            <w:r>
              <w:rPr>
                <w:lang w:val="en-US"/>
              </w:rPr>
              <w:t xml:space="preserve">BS max TX power is </w:t>
            </w:r>
            <w:r w:rsidR="00F95636">
              <w:rPr>
                <w:lang w:val="en-US"/>
              </w:rPr>
              <w:t>sum of two</w:t>
            </w:r>
            <w:r>
              <w:rPr>
                <w:lang w:val="en-US"/>
              </w:rPr>
              <w:t xml:space="preserve"> polarization</w:t>
            </w:r>
            <w:r w:rsidR="00F95636">
              <w:rPr>
                <w:lang w:val="en-US"/>
              </w:rPr>
              <w:t>.</w:t>
            </w:r>
          </w:p>
          <w:p w:rsidR="00F95636" w:rsidRDefault="00F95636" w:rsidP="00362BDF">
            <w:pPr>
              <w:pStyle w:val="TAN"/>
              <w:rPr>
                <w:lang w:val="en-US" w:eastAsia="zh-CN"/>
              </w:rPr>
            </w:pPr>
            <w:r>
              <w:rPr>
                <w:rFonts w:hint="eastAsia"/>
                <w:lang w:eastAsia="zh-CN"/>
              </w:rPr>
              <w:t>N</w:t>
            </w:r>
            <w:r>
              <w:rPr>
                <w:lang w:eastAsia="zh-CN"/>
              </w:rPr>
              <w:t>OTE 3:</w:t>
            </w:r>
            <w:r>
              <w:rPr>
                <w:lang w:val="en-US" w:eastAsia="zh-CN"/>
              </w:rPr>
              <w:t xml:space="preserve">   Target SNR for simulation is based on CL values and only compensates pathloss in the simulation assumptions.</w:t>
            </w:r>
          </w:p>
          <w:p w:rsidR="00A852DD" w:rsidRDefault="00A852DD" w:rsidP="00362BDF">
            <w:pPr>
              <w:pStyle w:val="TAC"/>
              <w:jc w:val="left"/>
              <w:rPr>
                <w:rFonts w:eastAsiaTheme="minorEastAsia"/>
                <w:lang w:val="en-US" w:eastAsia="zh-CN"/>
              </w:rPr>
            </w:pPr>
          </w:p>
        </w:tc>
      </w:tr>
    </w:tbl>
    <w:p w:rsidR="00A852DD" w:rsidRPr="00A852DD" w:rsidRDefault="00A852DD" w:rsidP="00EB120F"/>
    <w:p w:rsidR="008D1ED5" w:rsidRPr="006972AB" w:rsidRDefault="008D1ED5" w:rsidP="008D1ED5">
      <w:pPr>
        <w:pStyle w:val="3"/>
      </w:pPr>
      <w:bookmarkStart w:id="33" w:name="_Toc117668869"/>
      <w:r>
        <w:rPr>
          <w:rFonts w:hint="eastAsia"/>
          <w:lang w:eastAsia="zh-CN"/>
        </w:rPr>
        <w:t xml:space="preserve">6.2.3 </w:t>
      </w:r>
      <w:r w:rsidRPr="006972AB">
        <w:t>Antenna and beamforming pattern modelling</w:t>
      </w:r>
      <w:bookmarkEnd w:id="33"/>
    </w:p>
    <w:p w:rsidR="008D1ED5" w:rsidRDefault="008D1ED5" w:rsidP="008D1ED5">
      <w:pPr>
        <w:pStyle w:val="4"/>
      </w:pPr>
      <w:bookmarkStart w:id="34" w:name="_Toc117668870"/>
      <w:r>
        <w:rPr>
          <w:rFonts w:hint="eastAsia"/>
        </w:rPr>
        <w:t xml:space="preserve">6.2.3.1 </w:t>
      </w:r>
      <w:r w:rsidRPr="006972AB">
        <w:t>ATG BS antenna model</w:t>
      </w:r>
      <w:bookmarkEnd w:id="34"/>
    </w:p>
    <w:p w:rsidR="00A852DD" w:rsidRDefault="00A852DD" w:rsidP="00A852DD">
      <w:pPr>
        <w:numPr>
          <w:ilvl w:val="255"/>
          <w:numId w:val="0"/>
        </w:numPr>
        <w:rPr>
          <w:bCs/>
          <w:lang w:val="en-US" w:eastAsia="zh-CN"/>
        </w:rPr>
      </w:pPr>
      <w:r>
        <w:rPr>
          <w:rFonts w:hint="eastAsia"/>
          <w:bCs/>
          <w:lang w:val="en-US" w:eastAsia="zh-CN"/>
        </w:rPr>
        <w:t>For ATG BS antenna modelling, the following two options for antenna modelling could be used for ATG coexistence study.</w:t>
      </w:r>
    </w:p>
    <w:p w:rsidR="00A852DD" w:rsidRDefault="00A852DD" w:rsidP="00A852DD">
      <w:pPr>
        <w:rPr>
          <w:b/>
          <w:lang w:eastAsia="zh-CN"/>
        </w:rPr>
      </w:pPr>
      <w:r>
        <w:rPr>
          <w:rFonts w:hint="eastAsia"/>
          <w:b/>
          <w:lang w:eastAsia="zh-CN"/>
        </w:rPr>
        <w:t>Option 1: non sub-array model</w:t>
      </w:r>
    </w:p>
    <w:p w:rsidR="00A852DD" w:rsidRDefault="00A852DD" w:rsidP="00A852DD">
      <w:pPr>
        <w:pStyle w:val="TH"/>
        <w:rPr>
          <w:lang w:val="en-US" w:eastAsia="zh-CN"/>
        </w:rPr>
      </w:pPr>
      <w:r>
        <w:lastRenderedPageBreak/>
        <w:t>Table 6.2.</w:t>
      </w:r>
      <w:r>
        <w:rPr>
          <w:rFonts w:hint="eastAsia"/>
          <w:lang w:val="en-US" w:eastAsia="zh-CN"/>
        </w:rPr>
        <w:t>3</w:t>
      </w:r>
      <w:r>
        <w:t>.</w:t>
      </w:r>
      <w:r>
        <w:rPr>
          <w:rFonts w:hint="eastAsia"/>
          <w:lang w:val="en-US" w:eastAsia="zh-CN"/>
        </w:rPr>
        <w:t>1</w:t>
      </w:r>
      <w:r>
        <w:t>-1: AAS antenna parameters</w:t>
      </w:r>
      <w:r>
        <w:rPr>
          <w:rFonts w:hint="eastAsia"/>
          <w:lang w:val="en-US" w:eastAsia="zh-CN"/>
        </w:rPr>
        <w:t xml:space="preserve"> for </w:t>
      </w:r>
      <w:proofErr w:type="spellStart"/>
      <w:r>
        <w:rPr>
          <w:rFonts w:hint="eastAsia"/>
          <w:lang w:val="en-US" w:eastAsia="zh-CN"/>
        </w:rPr>
        <w:t>non sub-</w:t>
      </w:r>
      <w:proofErr w:type="spellEnd"/>
      <w:r>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A852DD" w:rsidTr="00362BDF">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pPr>
            <w:r>
              <w:t>ATG</w:t>
            </w:r>
          </w:p>
        </w:tc>
      </w:tr>
      <w:tr w:rsidR="00A852DD" w:rsidTr="00362BDF">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Base Station Antenna Characteristics</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pPr>
            <w:r>
              <w:t>TR 38.921</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Element gain (</w:t>
            </w:r>
            <w:proofErr w:type="spellStart"/>
            <w:r>
              <w:t>dBi</w:t>
            </w:r>
            <w:proofErr w:type="spellEnd"/>
            <w:r>
              <w:t xml:space="preserve">)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7.1</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90º for H</w:t>
            </w:r>
          </w:p>
          <w:p w:rsidR="00A852DD" w:rsidRDefault="00A852DD" w:rsidP="00362BDF">
            <w:pPr>
              <w:pStyle w:val="TAC"/>
            </w:pPr>
            <w:r>
              <w:t>54º for V</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30 for both H/V</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Linear ±45º</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rsidR="00A852DD" w:rsidRDefault="00A852DD" w:rsidP="00362BDF">
            <w:pPr>
              <w:pStyle w:val="TAC"/>
              <w:rPr>
                <w:rFonts w:eastAsia="宋体"/>
                <w:lang w:eastAsia="zh-CN"/>
              </w:rPr>
            </w:pPr>
            <w:r>
              <w:t>8 × 8 elements</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rsidR="00A852DD" w:rsidRDefault="00A852DD" w:rsidP="00362BDF">
            <w:pPr>
              <w:pStyle w:val="TAC"/>
              <w:rPr>
                <w:lang w:eastAsia="zh-CN"/>
              </w:rPr>
            </w:pPr>
            <w:r>
              <w:rPr>
                <w:rFonts w:hint="eastAsia"/>
                <w:lang w:eastAsia="zh-CN"/>
              </w:rPr>
              <w:t>2</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0.5 of wavelength for H, 0.9 of wavelength for V</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2</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25</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120</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宋体"/>
                <w:lang w:eastAsia="zh-CN"/>
              </w:rPr>
            </w:pPr>
            <w:r>
              <w:rPr>
                <w:rFonts w:eastAsia="宋体" w:hint="eastAsia"/>
                <w:lang w:eastAsia="zh-CN"/>
              </w:rPr>
              <w:t>25</w:t>
            </w:r>
          </w:p>
        </w:tc>
      </w:tr>
      <w:tr w:rsidR="00A852DD" w:rsidTr="00362BDF">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Mechanical </w:t>
            </w:r>
            <w:proofErr w:type="spellStart"/>
            <w:r>
              <w:t>uptilt</w:t>
            </w:r>
            <w:proofErr w:type="spellEnd"/>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rPr>
                <w:rFonts w:eastAsia="宋体" w:hint="eastAsia"/>
                <w:lang w:eastAsia="zh-CN"/>
              </w:rPr>
              <w:t xml:space="preserve">14 </w:t>
            </w:r>
          </w:p>
        </w:tc>
      </w:tr>
    </w:tbl>
    <w:p w:rsidR="00A852DD" w:rsidRDefault="00A852DD" w:rsidP="00A852DD">
      <w:pPr>
        <w:rPr>
          <w:b/>
          <w:bCs/>
          <w:color w:val="0070C0"/>
          <w:u w:val="single"/>
          <w:lang w:eastAsia="zh-CN"/>
        </w:rPr>
      </w:pPr>
    </w:p>
    <w:p w:rsidR="00A852DD" w:rsidRDefault="00A852DD" w:rsidP="00A852DD">
      <w:pPr>
        <w:rPr>
          <w:b/>
          <w:lang w:eastAsia="zh-CN"/>
        </w:rPr>
      </w:pPr>
      <w:r>
        <w:rPr>
          <w:rFonts w:hint="eastAsia"/>
          <w:b/>
          <w:lang w:eastAsia="zh-CN"/>
        </w:rPr>
        <w:t>Option 2: sub-array model</w:t>
      </w:r>
    </w:p>
    <w:p w:rsidR="00A852DD" w:rsidRDefault="00A852DD" w:rsidP="00A852DD">
      <w:pPr>
        <w:pStyle w:val="TH"/>
        <w:rPr>
          <w:lang w:eastAsia="zh-CN"/>
        </w:rPr>
      </w:pPr>
      <w:r>
        <w:lastRenderedPageBreak/>
        <w:t>Table 6.2.</w:t>
      </w:r>
      <w:r>
        <w:rPr>
          <w:lang w:val="en-US" w:eastAsia="zh-CN"/>
        </w:rPr>
        <w:t>3</w:t>
      </w:r>
      <w:r>
        <w:t>.</w:t>
      </w:r>
      <w:r>
        <w:rPr>
          <w:lang w:val="en-US" w:eastAsia="zh-CN"/>
        </w:rPr>
        <w:t>1</w:t>
      </w:r>
      <w:r>
        <w:t>-1: AAS antenna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A852DD" w:rsidTr="00EB120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H"/>
            </w:pPr>
            <w:r>
              <w:t>Macro urban</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zh-CN"/>
              </w:rPr>
            </w:pPr>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Calibri"/>
              </w:rPr>
            </w:pPr>
            <w:r>
              <w:t>6.4</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rPr>
            </w:pPr>
            <w:r>
              <w:t>30 for both H/V</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rPr>
            </w:pPr>
            <w:r>
              <w:t>Linear ±45</w:t>
            </w:r>
            <w:r>
              <w:rPr>
                <w:lang w:eastAsia="ko-KR"/>
              </w:rPr>
              <w:t>º</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lang w:eastAsia="ko-KR"/>
              </w:rPr>
            </w:pPr>
            <w:r>
              <w:t>4 × 8 elements</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rPr>
            </w:pPr>
            <w:r>
              <w:t>0.5 of wavelength for H, 2.1 of wavelength for V</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lang w:eastAsia="ko-KR"/>
              </w:rPr>
            </w:pPr>
            <w:r>
              <w:rPr>
                <w:rFonts w:eastAsia="Calibri"/>
                <w:lang w:eastAsia="ko-KR"/>
              </w:rPr>
              <w:t>3</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lang w:eastAsia="ko-KR"/>
              </w:rPr>
            </w:pPr>
            <w:r>
              <w:rPr>
                <w:rFonts w:eastAsia="Calibri"/>
                <w:lang w:eastAsia="ko-KR"/>
              </w:rPr>
              <w:t>0.7 of wavelength of V</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rPr>
            </w:pPr>
            <w:r>
              <w:rPr>
                <w:rFonts w:eastAsia="Calibri"/>
                <w:lang w:eastAsia="ko-KR"/>
              </w:rPr>
              <w:t>2</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rPr>
            </w:pPr>
            <w:r>
              <w:t>28</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Calibri"/>
                <w:lang w:eastAsia="ko-KR"/>
              </w:rPr>
            </w:pPr>
            <w:r>
              <w:rPr>
                <w:rFonts w:eastAsia="Calibri"/>
                <w:lang w:eastAsia="ko-KR"/>
              </w:rPr>
              <w:t>+/-60</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宋体"/>
                <w:lang w:eastAsia="ko-KR"/>
              </w:rPr>
            </w:pPr>
            <w:r>
              <w:rPr>
                <w:rFonts w:eastAsia="宋体" w:hint="eastAsia"/>
                <w:lang w:val="en-US" w:eastAsia="zh-CN"/>
              </w:rPr>
              <w:t>10</w:t>
            </w:r>
          </w:p>
        </w:tc>
      </w:tr>
      <w:tr w:rsidR="00A852DD"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ko-KR"/>
              </w:rPr>
            </w:pPr>
            <w:r>
              <w:rPr>
                <w:lang w:eastAsia="ko-KR"/>
              </w:rPr>
              <w:t xml:space="preserve">Mechanical </w:t>
            </w:r>
            <w:r>
              <w:rPr>
                <w:rFonts w:hint="eastAsia"/>
                <w:lang w:eastAsia="zh-CN"/>
              </w:rPr>
              <w:t>up</w:t>
            </w:r>
            <w:r>
              <w:rPr>
                <w:lang w:eastAsia="ko-KR"/>
              </w:rPr>
              <w:t xml:space="preserve">-tilt (degrees) </w:t>
            </w:r>
          </w:p>
        </w:tc>
        <w:tc>
          <w:tcPr>
            <w:tcW w:w="3351"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rFonts w:eastAsia="宋体"/>
                <w:lang w:eastAsia="ko-KR"/>
              </w:rPr>
            </w:pPr>
            <w:r>
              <w:rPr>
                <w:rFonts w:eastAsia="宋体" w:hint="eastAsia"/>
                <w:lang w:val="en-US" w:eastAsia="zh-CN"/>
              </w:rPr>
              <w:t>6.5</w:t>
            </w:r>
          </w:p>
        </w:tc>
      </w:tr>
    </w:tbl>
    <w:p w:rsidR="00A852DD" w:rsidRPr="00A852DD" w:rsidRDefault="00A852DD" w:rsidP="00EB120F"/>
    <w:p w:rsidR="008D1ED5" w:rsidRDefault="008D1ED5" w:rsidP="008D1ED5">
      <w:pPr>
        <w:pStyle w:val="4"/>
      </w:pPr>
      <w:bookmarkStart w:id="35" w:name="_Toc117668871"/>
      <w:r>
        <w:rPr>
          <w:rFonts w:hint="eastAsia"/>
        </w:rPr>
        <w:t xml:space="preserve">6.2.3.2 </w:t>
      </w:r>
      <w:r w:rsidRPr="006972AB">
        <w:t>ATG UE antenna model</w:t>
      </w:r>
      <w:bookmarkEnd w:id="35"/>
    </w:p>
    <w:p w:rsidR="00A852DD" w:rsidRDefault="00A852DD" w:rsidP="00A852DD">
      <w:pPr>
        <w:numPr>
          <w:ilvl w:val="255"/>
          <w:numId w:val="0"/>
        </w:numPr>
        <w:rPr>
          <w:lang w:eastAsia="zh-CN"/>
        </w:rPr>
      </w:pPr>
      <w:r>
        <w:rPr>
          <w:lang w:eastAsia="zh-CN"/>
        </w:rPr>
        <w:t xml:space="preserve">For 2GHz, </w:t>
      </w:r>
      <w:r>
        <w:rPr>
          <w:rFonts w:hint="eastAsia"/>
          <w:lang w:eastAsia="zh-CN"/>
        </w:rPr>
        <w:t xml:space="preserve">assume </w:t>
      </w:r>
      <w:r>
        <w:rPr>
          <w:lang w:eastAsia="zh-CN"/>
        </w:rPr>
        <w:t xml:space="preserve">omni-directional antenna, assume </w:t>
      </w:r>
      <w:r>
        <w:rPr>
          <w:rFonts w:hint="eastAsia"/>
          <w:lang w:eastAsia="zh-CN"/>
        </w:rPr>
        <w:t>[</w:t>
      </w:r>
      <w:r>
        <w:rPr>
          <w:lang w:eastAsia="zh-CN"/>
        </w:rPr>
        <w:t>40dBm</w:t>
      </w:r>
      <w:r>
        <w:rPr>
          <w:rFonts w:hint="eastAsia"/>
          <w:lang w:eastAsia="zh-CN"/>
        </w:rPr>
        <w:t>]</w:t>
      </w:r>
      <w:r>
        <w:rPr>
          <w:lang w:eastAsia="zh-CN"/>
        </w:rPr>
        <w:t xml:space="preserve"> UE output power </w:t>
      </w:r>
      <w:r>
        <w:rPr>
          <w:rFonts w:hint="eastAsia"/>
          <w:lang w:eastAsia="zh-CN"/>
        </w:rPr>
        <w:t xml:space="preserve">for calibration </w:t>
      </w:r>
      <w:r>
        <w:rPr>
          <w:lang w:eastAsia="zh-CN"/>
        </w:rPr>
        <w:t>(as worst case for simulation purposes).</w:t>
      </w:r>
    </w:p>
    <w:p w:rsidR="00A852DD" w:rsidRDefault="00A852DD" w:rsidP="00A852DD">
      <w:pPr>
        <w:numPr>
          <w:ilvl w:val="255"/>
          <w:numId w:val="0"/>
        </w:numPr>
        <w:rPr>
          <w:lang w:eastAsia="zh-CN"/>
        </w:rPr>
      </w:pPr>
      <w:r>
        <w:rPr>
          <w:rFonts w:hint="eastAsia"/>
          <w:lang w:eastAsia="zh-CN"/>
        </w:rPr>
        <w:t>F</w:t>
      </w:r>
      <w:r>
        <w:rPr>
          <w:lang w:eastAsia="zh-CN"/>
        </w:rPr>
        <w:t>or 4GHz, assume that UE is equipped with directional antenna</w:t>
      </w:r>
      <w:r>
        <w:rPr>
          <w:rFonts w:hint="eastAsia"/>
          <w:lang w:eastAsia="zh-CN"/>
        </w:rPr>
        <w:t xml:space="preserve">, </w:t>
      </w:r>
      <w:r>
        <w:rPr>
          <w:lang w:eastAsia="zh-CN"/>
        </w:rPr>
        <w:t>assume a UE EIRP of [43dBm] for calibration (as worst case for simulation purposes)</w:t>
      </w:r>
    </w:p>
    <w:p w:rsidR="00A852DD" w:rsidRDefault="00A852DD" w:rsidP="00A852DD">
      <w:pPr>
        <w:numPr>
          <w:ilvl w:val="1"/>
          <w:numId w:val="22"/>
        </w:numPr>
        <w:rPr>
          <w:lang w:eastAsia="zh-CN"/>
        </w:rPr>
      </w:pPr>
      <w:r>
        <w:rPr>
          <w:lang w:eastAsia="zh-CN"/>
        </w:rPr>
        <w:t xml:space="preserve">Use </w:t>
      </w:r>
      <w:r>
        <w:rPr>
          <w:rFonts w:hint="eastAsia"/>
          <w:lang w:eastAsia="zh-CN"/>
        </w:rPr>
        <w:t xml:space="preserve">following </w:t>
      </w:r>
      <w:r>
        <w:rPr>
          <w:lang w:eastAsia="zh-CN"/>
        </w:rPr>
        <w:t>as the starting point for calibration.</w:t>
      </w:r>
    </w:p>
    <w:p w:rsidR="00A852DD" w:rsidRDefault="00A852DD" w:rsidP="00A852DD">
      <w:pPr>
        <w:pStyle w:val="TH"/>
        <w:rPr>
          <w:lang w:val="en-US" w:eastAsia="zh-CN"/>
        </w:rPr>
      </w:pPr>
      <w:r>
        <w:lastRenderedPageBreak/>
        <w:t>Table 6.2.</w:t>
      </w:r>
      <w:r>
        <w:rPr>
          <w:lang w:val="en-US" w:eastAsia="zh-CN"/>
        </w:rPr>
        <w:t>3</w:t>
      </w:r>
      <w:r>
        <w:t>.</w:t>
      </w:r>
      <w:r>
        <w:rPr>
          <w:rFonts w:hint="eastAsia"/>
          <w:lang w:val="en-US" w:eastAsia="zh-CN"/>
        </w:rPr>
        <w:t>2</w:t>
      </w:r>
      <w:r>
        <w:t>-1:  antenna parameters</w:t>
      </w:r>
      <w:r>
        <w:rPr>
          <w:lang w:val="en-US" w:eastAsia="zh-CN"/>
        </w:rPr>
        <w:t xml:space="preserve"> for </w:t>
      </w:r>
      <w:r>
        <w:rPr>
          <w:rFonts w:hint="eastAsia"/>
          <w:lang w:val="en-US" w:eastAsia="zh-CN"/>
        </w:rPr>
        <w:t>phase antenna array</w:t>
      </w:r>
    </w:p>
    <w:tbl>
      <w:tblPr>
        <w:tblW w:w="28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2726"/>
        <w:gridCol w:w="2293"/>
      </w:tblGrid>
      <w:tr w:rsidR="00A852DD" w:rsidTr="00362BDF">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Horizontal/vertical 3 dB beam width of single element (degree)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90º for H</w:t>
            </w:r>
          </w:p>
          <w:p w:rsidR="00A852DD" w:rsidRDefault="00975392" w:rsidP="00362BDF">
            <w:pPr>
              <w:pStyle w:val="TAC"/>
              <w:rPr>
                <w:lang w:val="en-US" w:eastAsia="zh-CN"/>
              </w:rPr>
            </w:pPr>
            <w:r>
              <w:t>90º</w:t>
            </w:r>
            <w:r w:rsidR="00A852DD">
              <w:t xml:space="preserve"> for V</w:t>
            </w:r>
          </w:p>
        </w:tc>
      </w:tr>
      <w:tr w:rsidR="00975392" w:rsidTr="00362BDF">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975392" w:rsidDel="00975392" w:rsidRDefault="00975392" w:rsidP="00362BDF">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975392" w:rsidRDefault="00975392" w:rsidP="00362BDF">
            <w:pPr>
              <w:pStyle w:val="TAL"/>
            </w:pPr>
            <w:r>
              <w:t>Element gain (</w:t>
            </w:r>
            <w:proofErr w:type="spellStart"/>
            <w:r>
              <w:t>dBi</w:t>
            </w:r>
            <w:proofErr w:type="spellEnd"/>
            <w:r>
              <w:t>)</w:t>
            </w:r>
          </w:p>
        </w:tc>
        <w:tc>
          <w:tcPr>
            <w:tcW w:w="2020" w:type="pct"/>
            <w:tcBorders>
              <w:top w:val="single" w:sz="4" w:space="0" w:color="auto"/>
              <w:left w:val="single" w:sz="4" w:space="0" w:color="auto"/>
              <w:bottom w:val="single" w:sz="4" w:space="0" w:color="auto"/>
              <w:right w:val="single" w:sz="4" w:space="0" w:color="auto"/>
            </w:tcBorders>
            <w:vAlign w:val="center"/>
          </w:tcPr>
          <w:p w:rsidR="00975392" w:rsidRDefault="00975392" w:rsidP="00362BDF">
            <w:pPr>
              <w:pStyle w:val="TAC"/>
            </w:pPr>
            <w:r>
              <w:t xml:space="preserve">5 </w:t>
            </w:r>
            <w:proofErr w:type="spellStart"/>
            <w:r>
              <w:t>dBi</w:t>
            </w:r>
            <w:proofErr w:type="spellEnd"/>
          </w:p>
        </w:tc>
      </w:tr>
      <w:tr w:rsidR="00A852DD" w:rsidTr="00362BDF">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Horizontal/vertical front</w:t>
            </w:r>
            <w:r>
              <w:noBreakHyphen/>
              <w:t>to</w:t>
            </w:r>
            <w:r>
              <w:noBreakHyphen/>
              <w:t>back ratio (dB)</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rPr>
                <w:lang w:val="en-US" w:eastAsia="zh-CN"/>
              </w:rPr>
            </w:pPr>
            <w:r>
              <w:rPr>
                <w:rFonts w:hint="eastAsia"/>
                <w:lang w:val="en-US" w:eastAsia="zh-CN"/>
              </w:rPr>
              <w:t>30dBc</w:t>
            </w:r>
          </w:p>
        </w:tc>
      </w:tr>
      <w:tr w:rsidR="00A852DD" w:rsidTr="00362BDF">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Antenna polarization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Linear ±</w:t>
            </w:r>
            <w:r>
              <w:rPr>
                <w:rFonts w:hint="eastAsia"/>
                <w:lang w:val="en-US" w:eastAsia="zh-CN"/>
              </w:rPr>
              <w:t>90</w:t>
            </w:r>
            <w:r>
              <w:t>º</w:t>
            </w:r>
          </w:p>
        </w:tc>
      </w:tr>
      <w:tr w:rsidR="00A852DD" w:rsidTr="00362BDF">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Antenna array configuration (Row × Column</w:t>
            </w:r>
            <w:r w:rsidR="00975392">
              <w:t xml:space="preserve"> x Polarization</w:t>
            </w:r>
            <w:r>
              <w:t xml:space="preserve">) </w:t>
            </w:r>
            <w:r>
              <w:br/>
            </w:r>
            <w:r>
              <w:rPr>
                <w:vertAlign w:val="superscript"/>
              </w:rPr>
              <w:t>(Note 4)</w:t>
            </w:r>
          </w:p>
        </w:tc>
        <w:tc>
          <w:tcPr>
            <w:tcW w:w="2020" w:type="pct"/>
            <w:tcBorders>
              <w:top w:val="single" w:sz="4" w:space="0" w:color="auto"/>
              <w:left w:val="single" w:sz="4" w:space="0" w:color="auto"/>
              <w:bottom w:val="single" w:sz="4" w:space="0" w:color="auto"/>
            </w:tcBorders>
            <w:vAlign w:val="center"/>
          </w:tcPr>
          <w:p w:rsidR="00A852DD" w:rsidRDefault="00A852DD" w:rsidP="00362BDF">
            <w:pPr>
              <w:pStyle w:val="TAC"/>
              <w:rPr>
                <w:lang w:val="en-US" w:eastAsia="zh-CN"/>
              </w:rPr>
            </w:pPr>
            <w:r>
              <w:rPr>
                <w:rFonts w:hint="eastAsia"/>
                <w:lang w:val="en-US" w:eastAsia="zh-CN"/>
              </w:rPr>
              <w:t xml:space="preserve"> (8x2x2) or  </w:t>
            </w:r>
          </w:p>
          <w:p w:rsidR="00A852DD" w:rsidRDefault="00A852DD" w:rsidP="00362BDF">
            <w:pPr>
              <w:pStyle w:val="TAC"/>
              <w:rPr>
                <w:lang w:val="en-US" w:eastAsia="zh-CN"/>
              </w:rPr>
            </w:pPr>
            <w:r>
              <w:rPr>
                <w:rFonts w:hint="eastAsia"/>
                <w:lang w:val="en-US" w:eastAsia="zh-CN"/>
              </w:rPr>
              <w:t xml:space="preserve">(16x1x2) </w:t>
            </w:r>
          </w:p>
        </w:tc>
      </w:tr>
      <w:tr w:rsidR="00A852DD" w:rsidTr="00362BDF">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A852DD" w:rsidRDefault="00A852DD" w:rsidP="00362BDF">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Horizontal/Vertical radiating element spacing </w:t>
            </w:r>
          </w:p>
        </w:tc>
        <w:tc>
          <w:tcPr>
            <w:tcW w:w="2020" w:type="pct"/>
            <w:tcBorders>
              <w:top w:val="single" w:sz="4" w:space="0" w:color="auto"/>
              <w:left w:val="single" w:sz="4" w:space="0" w:color="auto"/>
              <w:bottom w:val="single" w:sz="4" w:space="0" w:color="auto"/>
              <w:right w:val="single" w:sz="4" w:space="0" w:color="auto"/>
            </w:tcBorders>
            <w:vAlign w:val="center"/>
          </w:tcPr>
          <w:p w:rsidR="00A852DD" w:rsidRDefault="00A852DD" w:rsidP="00362BDF">
            <w:pPr>
              <w:pStyle w:val="TAC"/>
            </w:pPr>
            <w:r>
              <w:t>0.5 of wavelength for H, 0.</w:t>
            </w:r>
            <w:r>
              <w:rPr>
                <w:rFonts w:hint="eastAsia"/>
                <w:lang w:val="en-US" w:eastAsia="zh-CN"/>
              </w:rPr>
              <w:t>5</w:t>
            </w:r>
            <w:r>
              <w:t xml:space="preserve"> of wavelength for V</w:t>
            </w:r>
          </w:p>
        </w:tc>
      </w:tr>
      <w:tr w:rsidR="00975392" w:rsidTr="00362BDF">
        <w:trPr>
          <w:trHeight w:val="20"/>
          <w:jc w:val="center"/>
        </w:trPr>
        <w:tc>
          <w:tcPr>
            <w:tcW w:w="577" w:type="pct"/>
            <w:tcBorders>
              <w:top w:val="single" w:sz="4" w:space="0" w:color="auto"/>
              <w:left w:val="single" w:sz="4" w:space="0" w:color="auto"/>
              <w:bottom w:val="single" w:sz="4" w:space="0" w:color="auto"/>
              <w:right w:val="single" w:sz="4" w:space="0" w:color="auto"/>
            </w:tcBorders>
          </w:tcPr>
          <w:p w:rsidR="00975392" w:rsidDel="00975392" w:rsidRDefault="00975392" w:rsidP="00362BDF">
            <w:pPr>
              <w:pStyle w:val="TAC"/>
              <w:rPr>
                <w:rFonts w:eastAsia="宋体"/>
                <w:szCs w:val="18"/>
              </w:rPr>
            </w:pPr>
          </w:p>
        </w:tc>
        <w:tc>
          <w:tcPr>
            <w:tcW w:w="2401" w:type="pct"/>
            <w:tcBorders>
              <w:top w:val="single" w:sz="4" w:space="0" w:color="auto"/>
              <w:left w:val="single" w:sz="4" w:space="0" w:color="auto"/>
              <w:bottom w:val="single" w:sz="4" w:space="0" w:color="auto"/>
              <w:right w:val="single" w:sz="4" w:space="0" w:color="auto"/>
            </w:tcBorders>
          </w:tcPr>
          <w:p w:rsidR="00975392" w:rsidRDefault="00975392" w:rsidP="00362BDF">
            <w:pPr>
              <w:pStyle w:val="TAL"/>
            </w:pPr>
            <w:r>
              <w:t>UE antenna orientation</w:t>
            </w:r>
          </w:p>
        </w:tc>
        <w:tc>
          <w:tcPr>
            <w:tcW w:w="2020" w:type="pct"/>
            <w:tcBorders>
              <w:top w:val="single" w:sz="4" w:space="0" w:color="auto"/>
              <w:left w:val="single" w:sz="4" w:space="0" w:color="auto"/>
              <w:bottom w:val="single" w:sz="4" w:space="0" w:color="auto"/>
              <w:right w:val="single" w:sz="4" w:space="0" w:color="auto"/>
            </w:tcBorders>
            <w:vAlign w:val="center"/>
          </w:tcPr>
          <w:p w:rsidR="00975392" w:rsidRDefault="00975392" w:rsidP="00362BDF">
            <w:pPr>
              <w:pStyle w:val="TAC"/>
            </w:pPr>
            <w:r w:rsidRPr="00975392">
              <w:t>Single UE panel deployed on the abdomen of the airplane facing downwards and with the longest dimension of the array aligned with the direction of the flight route. The flight route is pointed at the BS.</w:t>
            </w:r>
          </w:p>
        </w:tc>
      </w:tr>
    </w:tbl>
    <w:p w:rsidR="00A852DD" w:rsidRPr="00A852DD" w:rsidRDefault="00A852DD" w:rsidP="00EB120F"/>
    <w:p w:rsidR="008D1ED5" w:rsidRDefault="008D1ED5" w:rsidP="008D1ED5">
      <w:pPr>
        <w:pStyle w:val="4"/>
      </w:pPr>
      <w:bookmarkStart w:id="36" w:name="_Toc117668872"/>
      <w:r>
        <w:rPr>
          <w:rFonts w:hint="eastAsia"/>
        </w:rPr>
        <w:t xml:space="preserve">6.2.3.3 </w:t>
      </w:r>
      <w:r w:rsidRPr="006972AB">
        <w:t>TN BS antenna model</w:t>
      </w:r>
      <w:bookmarkEnd w:id="36"/>
    </w:p>
    <w:p w:rsidR="004F4029" w:rsidRDefault="004F4029" w:rsidP="004F4029">
      <w:pPr>
        <w:numPr>
          <w:ilvl w:val="255"/>
          <w:numId w:val="0"/>
        </w:numPr>
        <w:rPr>
          <w:bCs/>
          <w:lang w:eastAsia="zh-CN"/>
        </w:rPr>
      </w:pPr>
      <w:r>
        <w:rPr>
          <w:rFonts w:hint="eastAsia"/>
          <w:bCs/>
          <w:lang w:eastAsia="zh-CN"/>
        </w:rPr>
        <w:t xml:space="preserve">For </w:t>
      </w:r>
      <w:r>
        <w:rPr>
          <w:bCs/>
          <w:lang w:eastAsia="zh-CN"/>
        </w:rPr>
        <w:t>TN</w:t>
      </w:r>
      <w:r>
        <w:rPr>
          <w:rFonts w:hint="eastAsia"/>
          <w:bCs/>
          <w:lang w:eastAsia="zh-CN"/>
        </w:rPr>
        <w:t xml:space="preserve"> BS antenna modelling, the following two options for antenna modelling could be used for ATG coexistence study.</w:t>
      </w:r>
    </w:p>
    <w:p w:rsidR="004F4029" w:rsidRDefault="004F4029" w:rsidP="004F4029">
      <w:pPr>
        <w:rPr>
          <w:b/>
          <w:lang w:eastAsia="zh-CN"/>
        </w:rPr>
      </w:pPr>
      <w:r>
        <w:rPr>
          <w:rFonts w:hint="eastAsia"/>
          <w:b/>
          <w:lang w:eastAsia="zh-CN"/>
        </w:rPr>
        <w:t>Option 1: non sub-array model</w:t>
      </w:r>
    </w:p>
    <w:p w:rsidR="004F4029" w:rsidRDefault="004F4029" w:rsidP="004F4029">
      <w:pPr>
        <w:pStyle w:val="TH"/>
        <w:rPr>
          <w:lang w:val="en-US" w:eastAsia="zh-CN"/>
        </w:rPr>
      </w:pPr>
      <w:r>
        <w:t>Table 6.2.</w:t>
      </w:r>
      <w:r>
        <w:rPr>
          <w:rFonts w:hint="eastAsia"/>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rFonts w:hint="eastAsia"/>
          <w:lang w:val="en-US" w:eastAsia="zh-CN"/>
        </w:rPr>
        <w:t xml:space="preserve"> for </w:t>
      </w:r>
      <w:proofErr w:type="spellStart"/>
      <w:r>
        <w:rPr>
          <w:rFonts w:hint="eastAsia"/>
          <w:lang w:val="en-US" w:eastAsia="zh-CN"/>
        </w:rPr>
        <w:t>non sub-</w:t>
      </w:r>
      <w:proofErr w:type="spellEnd"/>
      <w:r>
        <w:rPr>
          <w:rFonts w:hint="eastAsia"/>
          <w:lang w:val="en-US" w:eastAsia="zh-CN"/>
        </w:rPr>
        <w:t>array model</w:t>
      </w:r>
    </w:p>
    <w:tbl>
      <w:tblPr>
        <w:tblW w:w="30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3"/>
        <w:gridCol w:w="3191"/>
      </w:tblGrid>
      <w:tr w:rsidR="004F4029" w:rsidTr="00F51885">
        <w:trPr>
          <w:trHeight w:val="440"/>
          <w:jc w:val="center"/>
        </w:trPr>
        <w:tc>
          <w:tcPr>
            <w:tcW w:w="2316"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H"/>
            </w:pPr>
          </w:p>
        </w:tc>
        <w:tc>
          <w:tcPr>
            <w:tcW w:w="2684" w:type="pct"/>
            <w:tcBorders>
              <w:top w:val="single" w:sz="4" w:space="0" w:color="auto"/>
              <w:left w:val="single" w:sz="4" w:space="0" w:color="auto"/>
              <w:bottom w:val="single" w:sz="4" w:space="0" w:color="auto"/>
              <w:right w:val="single" w:sz="4" w:space="0" w:color="auto"/>
            </w:tcBorders>
            <w:vAlign w:val="center"/>
          </w:tcPr>
          <w:p w:rsidR="004F4029" w:rsidRPr="00EB120F" w:rsidRDefault="004F4029" w:rsidP="00F51885">
            <w:pPr>
              <w:pStyle w:val="TAH"/>
              <w:rPr>
                <w:lang w:val="en-US"/>
              </w:rPr>
            </w:pPr>
            <w:r>
              <w:rPr>
                <w:lang w:val="en-US"/>
              </w:rPr>
              <w:t>TN</w:t>
            </w:r>
          </w:p>
        </w:tc>
      </w:tr>
      <w:tr w:rsidR="004F4029" w:rsidTr="00F51885">
        <w:trPr>
          <w:trHeight w:val="440"/>
          <w:jc w:val="center"/>
        </w:trPr>
        <w:tc>
          <w:tcPr>
            <w:tcW w:w="5000" w:type="pct"/>
            <w:gridSpan w:val="2"/>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Base Station Antenna Characteristics</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Antenna pattern</w:t>
            </w:r>
          </w:p>
        </w:tc>
        <w:tc>
          <w:tcPr>
            <w:tcW w:w="2684" w:type="pct"/>
            <w:tcBorders>
              <w:top w:val="single" w:sz="4" w:space="0" w:color="auto"/>
              <w:left w:val="single" w:sz="4" w:space="0" w:color="auto"/>
              <w:bottom w:val="single" w:sz="4" w:space="0" w:color="auto"/>
              <w:right w:val="single" w:sz="4" w:space="0" w:color="auto"/>
            </w:tcBorders>
          </w:tcPr>
          <w:p w:rsidR="004F4029" w:rsidRDefault="004F4029" w:rsidP="00F51885">
            <w:pPr>
              <w:pStyle w:val="TAC"/>
            </w:pPr>
            <w:r>
              <w:t>TR 38.921</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Element gain (</w:t>
            </w:r>
            <w:proofErr w:type="spellStart"/>
            <w:r>
              <w:t>dBi</w:t>
            </w:r>
            <w:proofErr w:type="spellEnd"/>
            <w:r>
              <w:t xml:space="preserve">)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7.1</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Horizontal/vertical 3 dB beam width of single element (degree) </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90º for H</w:t>
            </w:r>
          </w:p>
          <w:p w:rsidR="004F4029" w:rsidRDefault="004F4029" w:rsidP="00F51885">
            <w:pPr>
              <w:pStyle w:val="TAC"/>
            </w:pPr>
            <w:r>
              <w:t>54º for V</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Horizontal/vertical front</w:t>
            </w:r>
            <w:r>
              <w:noBreakHyphen/>
              <w:t>to</w:t>
            </w:r>
            <w:r>
              <w:noBreakHyphen/>
              <w:t>back ratio (dB)</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30 for both H/V</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Antenna polarization </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Linear ±45º</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Antenna array configuration (Row × Column) </w:t>
            </w:r>
            <w:r>
              <w:br/>
            </w:r>
            <w:r>
              <w:rPr>
                <w:vertAlign w:val="superscript"/>
              </w:rPr>
              <w:t>(Note 4)</w:t>
            </w:r>
          </w:p>
        </w:tc>
        <w:tc>
          <w:tcPr>
            <w:tcW w:w="2684" w:type="pct"/>
            <w:tcBorders>
              <w:top w:val="single" w:sz="4" w:space="0" w:color="auto"/>
              <w:left w:val="single" w:sz="4" w:space="0" w:color="auto"/>
              <w:bottom w:val="single" w:sz="4" w:space="0" w:color="auto"/>
            </w:tcBorders>
            <w:vAlign w:val="center"/>
          </w:tcPr>
          <w:p w:rsidR="004F4029" w:rsidRPr="00EB120F" w:rsidRDefault="004F4029" w:rsidP="00F51885">
            <w:pPr>
              <w:pStyle w:val="TAC"/>
              <w:rPr>
                <w:lang w:val="en-US"/>
              </w:rPr>
            </w:pPr>
            <w:r>
              <w:t>8 × 8 elements</w:t>
            </w:r>
            <w:r>
              <w:rPr>
                <w:lang w:val="en-US"/>
              </w:rPr>
              <w:t xml:space="preserve"> AAS</w:t>
            </w:r>
          </w:p>
          <w:p w:rsidR="004F4029" w:rsidRPr="00EB120F" w:rsidRDefault="004F4029" w:rsidP="00F51885">
            <w:pPr>
              <w:pStyle w:val="TAC"/>
              <w:rPr>
                <w:rFonts w:eastAsia="宋体"/>
                <w:lang w:val="en-US" w:eastAsia="zh-CN"/>
              </w:rPr>
            </w:pPr>
            <w:r>
              <w:rPr>
                <w:lang w:val="en-US"/>
              </w:rPr>
              <w:t>[8 x 1 elements non AAS]</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rPr>
                <w:rFonts w:cs="Arial"/>
              </w:rPr>
              <w:t xml:space="preserve">Number of supported polarizations, </w:t>
            </w:r>
            <w:r>
              <w:rPr>
                <w:rFonts w:ascii="Cambria Math" w:hAnsi="Cambria Math"/>
                <w:i/>
              </w:rPr>
              <w:t>P</w:t>
            </w:r>
          </w:p>
        </w:tc>
        <w:tc>
          <w:tcPr>
            <w:tcW w:w="2684" w:type="pct"/>
            <w:tcBorders>
              <w:top w:val="single" w:sz="4" w:space="0" w:color="auto"/>
              <w:left w:val="single" w:sz="4" w:space="0" w:color="auto"/>
              <w:bottom w:val="single" w:sz="4" w:space="0" w:color="auto"/>
            </w:tcBorders>
            <w:vAlign w:val="center"/>
          </w:tcPr>
          <w:p w:rsidR="004F4029" w:rsidRDefault="004F4029" w:rsidP="00F51885">
            <w:pPr>
              <w:pStyle w:val="TAC"/>
              <w:rPr>
                <w:lang w:eastAsia="zh-CN"/>
              </w:rPr>
            </w:pPr>
            <w:r>
              <w:rPr>
                <w:rFonts w:hint="eastAsia"/>
                <w:lang w:eastAsia="zh-CN"/>
              </w:rPr>
              <w:t>2</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Horizontal/Vertical radiating element spacing </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0.5 of wavelength for H, 0.9 of wavelength for V</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Array Ohmic loss (dB) </w:t>
            </w:r>
            <w:r>
              <w:rPr>
                <w:vertAlign w:val="superscript"/>
              </w:rPr>
              <w:t>(Note 2)</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2</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Conducted power (before Ohmic loss) per antenna element (dBm) </w:t>
            </w:r>
            <w:r>
              <w:rPr>
                <w:vertAlign w:val="superscript"/>
              </w:rPr>
              <w:t>(Note 3)</w:t>
            </w:r>
            <w:r>
              <w:t xml:space="preserve"> </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25</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Base station maximum coverage angle in the horizontal plane (degrees)</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pPr>
            <w:r>
              <w:t>120</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Base station vertical coverage range (degrees) </w:t>
            </w:r>
            <w:r>
              <w:rPr>
                <w:vertAlign w:val="superscript"/>
              </w:rPr>
              <w:t>(Note 1)</w:t>
            </w:r>
          </w:p>
        </w:tc>
        <w:tc>
          <w:tcPr>
            <w:tcW w:w="2684" w:type="pct"/>
            <w:tcBorders>
              <w:top w:val="single" w:sz="4" w:space="0" w:color="auto"/>
              <w:left w:val="single" w:sz="4" w:space="0" w:color="auto"/>
              <w:bottom w:val="single" w:sz="4" w:space="0" w:color="auto"/>
              <w:right w:val="single" w:sz="4" w:space="0" w:color="auto"/>
            </w:tcBorders>
          </w:tcPr>
          <w:p w:rsidR="004F4029" w:rsidRDefault="004F4029" w:rsidP="00F51885">
            <w:pPr>
              <w:pStyle w:val="TAC"/>
              <w:rPr>
                <w:rFonts w:eastAsia="宋体"/>
                <w:lang w:eastAsia="zh-CN"/>
              </w:rPr>
            </w:pPr>
            <w:r>
              <w:rPr>
                <w:rFonts w:eastAsia="宋体" w:hint="eastAsia"/>
                <w:lang w:eastAsia="zh-CN"/>
              </w:rPr>
              <w:t>25</w:t>
            </w:r>
          </w:p>
        </w:tc>
      </w:tr>
      <w:tr w:rsidR="004F4029" w:rsidTr="00F51885">
        <w:trPr>
          <w:trHeight w:val="20"/>
          <w:jc w:val="center"/>
        </w:trPr>
        <w:tc>
          <w:tcPr>
            <w:tcW w:w="2316"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Mechanical </w:t>
            </w:r>
            <w:r>
              <w:rPr>
                <w:lang w:val="en-US"/>
              </w:rPr>
              <w:t>down</w:t>
            </w:r>
            <w:r>
              <w:t xml:space="preserve"> (degrees)</w:t>
            </w:r>
          </w:p>
        </w:tc>
        <w:tc>
          <w:tcPr>
            <w:tcW w:w="2684" w:type="pct"/>
            <w:tcBorders>
              <w:top w:val="single" w:sz="4" w:space="0" w:color="auto"/>
              <w:left w:val="single" w:sz="4" w:space="0" w:color="auto"/>
              <w:bottom w:val="single" w:sz="4" w:space="0" w:color="auto"/>
              <w:right w:val="single" w:sz="4" w:space="0" w:color="auto"/>
            </w:tcBorders>
            <w:vAlign w:val="center"/>
          </w:tcPr>
          <w:p w:rsidR="004F4029" w:rsidRPr="00EB120F" w:rsidRDefault="004F4029" w:rsidP="00F51885">
            <w:pPr>
              <w:pStyle w:val="TAC"/>
              <w:rPr>
                <w:lang w:val="en-US"/>
              </w:rPr>
            </w:pPr>
            <w:r>
              <w:rPr>
                <w:lang w:val="en-US"/>
              </w:rPr>
              <w:t>3</w:t>
            </w:r>
          </w:p>
        </w:tc>
      </w:tr>
    </w:tbl>
    <w:p w:rsidR="004F4029" w:rsidRDefault="004F4029" w:rsidP="004F4029">
      <w:pPr>
        <w:rPr>
          <w:b/>
          <w:bCs/>
          <w:color w:val="0070C0"/>
          <w:u w:val="single"/>
          <w:lang w:eastAsia="zh-CN"/>
        </w:rPr>
      </w:pPr>
    </w:p>
    <w:p w:rsidR="004F4029" w:rsidRDefault="004F4029" w:rsidP="004F4029">
      <w:pPr>
        <w:rPr>
          <w:b/>
          <w:lang w:eastAsia="zh-CN"/>
        </w:rPr>
      </w:pPr>
      <w:r>
        <w:rPr>
          <w:rFonts w:hint="eastAsia"/>
          <w:b/>
          <w:lang w:eastAsia="zh-CN"/>
        </w:rPr>
        <w:lastRenderedPageBreak/>
        <w:t>Option 2: sub-array model</w:t>
      </w:r>
    </w:p>
    <w:p w:rsidR="004F4029" w:rsidRDefault="004F4029" w:rsidP="004F4029">
      <w:pPr>
        <w:pStyle w:val="TH"/>
        <w:rPr>
          <w:lang w:eastAsia="zh-CN"/>
        </w:rPr>
      </w:pPr>
      <w:r>
        <w:t>Table 6.2.</w:t>
      </w:r>
      <w:r>
        <w:rPr>
          <w:lang w:val="en-US" w:eastAsia="zh-CN"/>
        </w:rPr>
        <w:t>3</w:t>
      </w:r>
      <w:r>
        <w:t>.</w:t>
      </w:r>
      <w:r>
        <w:rPr>
          <w:lang w:val="en-US" w:eastAsia="zh-CN"/>
        </w:rPr>
        <w:t>3</w:t>
      </w:r>
      <w:r>
        <w:t xml:space="preserve">-1: </w:t>
      </w:r>
      <w:r>
        <w:rPr>
          <w:lang w:val="en-US"/>
        </w:rPr>
        <w:t>A</w:t>
      </w:r>
      <w:proofErr w:type="spellStart"/>
      <w:r>
        <w:t>ntenna</w:t>
      </w:r>
      <w:proofErr w:type="spellEnd"/>
      <w:r>
        <w:t xml:space="preserve"> parameters</w:t>
      </w:r>
      <w:r>
        <w:rPr>
          <w:lang w:val="en-US" w:eastAsia="zh-CN"/>
        </w:rPr>
        <w:t xml:space="preserve"> for sub-array model</w:t>
      </w:r>
    </w:p>
    <w:tbl>
      <w:tblPr>
        <w:tblW w:w="3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65"/>
        <w:gridCol w:w="3993"/>
      </w:tblGrid>
      <w:tr w:rsidR="004F4029" w:rsidTr="00EB120F">
        <w:trPr>
          <w:trHeight w:val="440"/>
          <w:jc w:val="center"/>
        </w:trPr>
        <w:tc>
          <w:tcPr>
            <w:tcW w:w="1649"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H"/>
            </w:pPr>
            <w:r>
              <w:t>Parameter</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H"/>
            </w:pPr>
            <w:r>
              <w:t>Macro urban</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zh-CN"/>
              </w:rPr>
            </w:pPr>
            <w:r>
              <w:t xml:space="preserve">Element gain </w:t>
            </w:r>
            <w:r>
              <w:rPr>
                <w:lang w:eastAsia="zh-CN"/>
              </w:rPr>
              <w:t>(</w:t>
            </w:r>
            <w:proofErr w:type="spellStart"/>
            <w:r>
              <w:rPr>
                <w:lang w:eastAsia="zh-CN"/>
              </w:rPr>
              <w:t>dBi</w:t>
            </w:r>
            <w:proofErr w:type="spellEnd"/>
            <w:r>
              <w:rPr>
                <w:lang w:eastAsia="zh-CN"/>
              </w:rPr>
              <w:t xml:space="preserve">)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tcPr>
          <w:p w:rsidR="004F4029" w:rsidRDefault="004F4029" w:rsidP="00F51885">
            <w:pPr>
              <w:pStyle w:val="TAC"/>
              <w:rPr>
                <w:rFonts w:eastAsia="Calibri"/>
              </w:rPr>
            </w:pPr>
            <w:r>
              <w:t>6.4</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Horizontal/vertical 3 dB beam width of single element (degree)</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rPr>
            </w:pPr>
            <w:r>
              <w:t>90</w:t>
            </w:r>
            <w:r>
              <w:rPr>
                <w:lang w:eastAsia="ko-KR"/>
              </w:rPr>
              <w:t xml:space="preserve">º </w:t>
            </w:r>
            <w:r>
              <w:t xml:space="preserve">for </w:t>
            </w:r>
            <w:r>
              <w:rPr>
                <w:lang w:eastAsia="ko-KR"/>
              </w:rPr>
              <w:t>H</w:t>
            </w:r>
            <w:r>
              <w:rPr>
                <w:lang w:eastAsia="ko-KR"/>
              </w:rPr>
              <w:br/>
              <w:t>65º</w:t>
            </w:r>
            <w:r>
              <w:rPr>
                <w:rFonts w:eastAsia="Malgun Gothic"/>
                <w:lang w:eastAsia="ko-KR"/>
              </w:rPr>
              <w:t xml:space="preserve"> </w:t>
            </w:r>
            <w:r>
              <w:t xml:space="preserve">for </w:t>
            </w:r>
            <w:r>
              <w:rPr>
                <w:lang w:eastAsia="ko-KR"/>
              </w:rPr>
              <w:t>V</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zh-CN"/>
              </w:rPr>
            </w:pPr>
            <w:r>
              <w:rPr>
                <w:lang w:eastAsia="zh-CN"/>
              </w:rPr>
              <w:t>Horizontal/vertical front</w:t>
            </w:r>
            <w:r>
              <w:rPr>
                <w:lang w:eastAsia="zh-CN"/>
              </w:rPr>
              <w:noBreakHyphen/>
              <w:t>to</w:t>
            </w:r>
            <w:r>
              <w:rPr>
                <w:lang w:eastAsia="zh-CN"/>
              </w:rPr>
              <w:noBreakHyphen/>
              <w:t>back ratio (dB)</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rPr>
            </w:pPr>
            <w:r>
              <w:t>30 for both H/V</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zh-CN"/>
              </w:rPr>
            </w:pPr>
            <w:r>
              <w:t xml:space="preserve">Antenna polarization </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rPr>
            </w:pPr>
            <w:r>
              <w:t>Linear ±45</w:t>
            </w:r>
            <w:r>
              <w:rPr>
                <w:lang w:eastAsia="ko-KR"/>
              </w:rPr>
              <w:t>º</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Antenna sub-array configuration (Row × Column)</w:t>
            </w:r>
            <w:r>
              <w:rPr>
                <w:lang w:eastAsia="ko-KR"/>
              </w:rPr>
              <w:t xml:space="preserve"> </w:t>
            </w:r>
            <w:r>
              <w:rPr>
                <w:lang w:eastAsia="ko-KR"/>
              </w:rPr>
              <w:br/>
            </w:r>
            <w:r>
              <w:rPr>
                <w:vertAlign w:val="superscript"/>
                <w:lang w:eastAsia="ko-KR"/>
              </w:rPr>
              <w:t>(Note 4)</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Pr="00EB120F" w:rsidRDefault="004F4029" w:rsidP="00F51885">
            <w:pPr>
              <w:pStyle w:val="TAC"/>
              <w:rPr>
                <w:lang w:val="en-US"/>
              </w:rPr>
            </w:pPr>
            <w:r>
              <w:t>4 × 8 elements</w:t>
            </w:r>
            <w:r>
              <w:rPr>
                <w:lang w:val="en-US"/>
              </w:rPr>
              <w:t xml:space="preserve"> AAS</w:t>
            </w:r>
          </w:p>
          <w:p w:rsidR="004F4029" w:rsidRPr="00EB120F" w:rsidRDefault="004F4029" w:rsidP="00F51885">
            <w:pPr>
              <w:pStyle w:val="TAC"/>
              <w:rPr>
                <w:rFonts w:eastAsia="Calibri"/>
                <w:lang w:val="en-US" w:eastAsia="ko-KR"/>
              </w:rPr>
            </w:pPr>
            <w:r>
              <w:rPr>
                <w:lang w:val="en-US"/>
              </w:rPr>
              <w:t>[4x1 elements non-AAS]</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t xml:space="preserve">Horizontal/Vertical radiating sub-array spacing </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rPr>
            </w:pPr>
            <w:r>
              <w:t>0.5 of wavelength for H, 2.1 of wavelength for V</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ko-KR"/>
              </w:rPr>
            </w:pPr>
            <w:r>
              <w:rPr>
                <w:lang w:eastAsia="ko-KR"/>
              </w:rPr>
              <w:t>Number of element rows in sub-array</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lang w:eastAsia="ko-KR"/>
              </w:rPr>
            </w:pPr>
            <w:r>
              <w:rPr>
                <w:rFonts w:eastAsia="Calibri"/>
                <w:lang w:eastAsia="ko-KR"/>
              </w:rPr>
              <w:t>3</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ko-KR"/>
              </w:rPr>
            </w:pPr>
            <w:r>
              <w:rPr>
                <w:lang w:eastAsia="ko-KR"/>
              </w:rPr>
              <w:t>Vertical element separation in sub-array (</w:t>
            </w:r>
            <m:oMath>
              <m:sSub>
                <m:sSubPr>
                  <m:ctrlPr>
                    <w:rPr>
                      <w:rFonts w:ascii="Cambria Math" w:hAnsi="Cambria Math"/>
                      <w:i/>
                      <w:iCs/>
                      <w:lang w:eastAsia="zh-CN"/>
                    </w:rPr>
                  </m:ctrlPr>
                </m:sSubPr>
                <m:e>
                  <m:r>
                    <w:rPr>
                      <w:rFonts w:ascii="Cambria Math" w:hAnsi="Cambria Math"/>
                      <w:lang w:eastAsia="zh-CN"/>
                    </w:rPr>
                    <m:t>d</m:t>
                  </m:r>
                </m:e>
                <m:sub>
                  <m:r>
                    <w:rPr>
                      <w:rFonts w:ascii="Cambria Math" w:hAnsi="Cambria Math"/>
                      <w:lang w:eastAsia="zh-CN"/>
                    </w:rPr>
                    <m:t>v,sub</m:t>
                  </m:r>
                </m:sub>
              </m:sSub>
            </m:oMath>
            <w:r>
              <w:rPr>
                <w:lang w:eastAsia="ko-KR"/>
              </w:rPr>
              <w:t>)</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lang w:eastAsia="ko-KR"/>
              </w:rPr>
            </w:pPr>
            <w:r>
              <w:rPr>
                <w:rFonts w:eastAsia="Calibri"/>
                <w:lang w:eastAsia="ko-KR"/>
              </w:rPr>
              <w:t>0.7 of wavelength of V</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pPr>
            <w:r>
              <w:rPr>
                <w:lang w:eastAsia="ko-KR"/>
              </w:rPr>
              <w:t xml:space="preserve">Array Ohmic loss (dB) </w:t>
            </w:r>
            <w:r>
              <w:rPr>
                <w:vertAlign w:val="superscript"/>
                <w:lang w:eastAsia="ko-KR"/>
              </w:rPr>
              <w:t>(Note 2)</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rPr>
            </w:pPr>
            <w:r>
              <w:rPr>
                <w:rFonts w:eastAsia="Calibri"/>
                <w:lang w:eastAsia="ko-KR"/>
              </w:rPr>
              <w:t>2</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ko-KR"/>
              </w:rPr>
            </w:pPr>
            <w:r>
              <w:rPr>
                <w:lang w:eastAsia="ko-KR"/>
              </w:rPr>
              <w:t>Conducted power (before Ohmic loss) per sub-array</w:t>
            </w:r>
            <w:r>
              <w:rPr>
                <w:lang w:eastAsia="zh-CN"/>
              </w:rPr>
              <w:t xml:space="preserve"> (dBm) </w:t>
            </w:r>
            <w:r>
              <w:rPr>
                <w:vertAlign w:val="superscript"/>
                <w:lang w:eastAsia="ko-KR"/>
              </w:rPr>
              <w:t>(Note 3)</w:t>
            </w:r>
            <w:r>
              <w:rPr>
                <w:lang w:eastAsia="ko-KR"/>
              </w:rPr>
              <w:t xml:space="preserve"> </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rPr>
            </w:pPr>
            <w:r>
              <w:t>28</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ko-KR"/>
              </w:rPr>
            </w:pPr>
            <w:r>
              <w:rPr>
                <w:lang w:eastAsia="ko-KR"/>
              </w:rPr>
              <w:t>Base station horizontal coverage range (degrees)</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Calibri"/>
                <w:lang w:eastAsia="ko-KR"/>
              </w:rPr>
            </w:pPr>
            <w:r>
              <w:rPr>
                <w:rFonts w:eastAsia="Calibri"/>
                <w:lang w:eastAsia="ko-KR"/>
              </w:rPr>
              <w:t>+/-60</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ko-KR"/>
              </w:rPr>
            </w:pPr>
            <w:r>
              <w:rPr>
                <w:lang w:eastAsia="ko-KR"/>
              </w:rPr>
              <w:t xml:space="preserve">Base station vertical coverage range (degrees) </w:t>
            </w:r>
            <w:r>
              <w:rPr>
                <w:vertAlign w:val="superscript"/>
                <w:lang w:eastAsia="ko-KR"/>
              </w:rPr>
              <w:t>(Note 1)</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宋体"/>
                <w:lang w:eastAsia="ko-KR"/>
              </w:rPr>
            </w:pPr>
            <w:r>
              <w:rPr>
                <w:rFonts w:eastAsia="宋体" w:hint="eastAsia"/>
                <w:lang w:val="en-US" w:eastAsia="zh-CN"/>
              </w:rPr>
              <w:t>10</w:t>
            </w:r>
          </w:p>
        </w:tc>
      </w:tr>
      <w:tr w:rsidR="004F4029" w:rsidTr="00EB120F">
        <w:trPr>
          <w:trHeight w:val="20"/>
          <w:jc w:val="center"/>
        </w:trPr>
        <w:tc>
          <w:tcPr>
            <w:tcW w:w="1649" w:type="pct"/>
            <w:tcBorders>
              <w:top w:val="single" w:sz="4" w:space="0" w:color="auto"/>
              <w:left w:val="single" w:sz="4" w:space="0" w:color="auto"/>
              <w:bottom w:val="single" w:sz="4" w:space="0" w:color="auto"/>
              <w:right w:val="single" w:sz="4" w:space="0" w:color="auto"/>
            </w:tcBorders>
          </w:tcPr>
          <w:p w:rsidR="004F4029" w:rsidRDefault="004F4029" w:rsidP="00F51885">
            <w:pPr>
              <w:pStyle w:val="TAL"/>
              <w:rPr>
                <w:lang w:eastAsia="ko-KR"/>
              </w:rPr>
            </w:pPr>
            <w:r>
              <w:rPr>
                <w:lang w:eastAsia="ko-KR"/>
              </w:rPr>
              <w:t xml:space="preserve">Mechanical </w:t>
            </w:r>
            <w:proofErr w:type="spellStart"/>
            <w:r>
              <w:rPr>
                <w:lang w:val="en-US" w:eastAsia="ko-KR"/>
              </w:rPr>
              <w:t>downtilt</w:t>
            </w:r>
            <w:proofErr w:type="spellEnd"/>
            <w:r>
              <w:rPr>
                <w:lang w:val="en-US" w:eastAsia="ko-KR"/>
              </w:rPr>
              <w:t xml:space="preserve"> </w:t>
            </w:r>
            <w:r>
              <w:rPr>
                <w:lang w:eastAsia="ko-KR"/>
              </w:rPr>
              <w:t xml:space="preserve">(degrees) </w:t>
            </w:r>
          </w:p>
        </w:tc>
        <w:tc>
          <w:tcPr>
            <w:tcW w:w="3351" w:type="pct"/>
            <w:tcBorders>
              <w:top w:val="single" w:sz="4" w:space="0" w:color="auto"/>
              <w:left w:val="single" w:sz="4" w:space="0" w:color="auto"/>
              <w:bottom w:val="single" w:sz="4" w:space="0" w:color="auto"/>
              <w:right w:val="single" w:sz="4" w:space="0" w:color="auto"/>
            </w:tcBorders>
            <w:vAlign w:val="center"/>
          </w:tcPr>
          <w:p w:rsidR="004F4029" w:rsidRDefault="004F4029" w:rsidP="00F51885">
            <w:pPr>
              <w:pStyle w:val="TAC"/>
              <w:rPr>
                <w:rFonts w:eastAsia="宋体"/>
                <w:lang w:eastAsia="ko-KR"/>
              </w:rPr>
            </w:pPr>
            <w:r>
              <w:rPr>
                <w:rFonts w:eastAsia="宋体"/>
                <w:lang w:eastAsia="ko-KR"/>
              </w:rPr>
              <w:t>3</w:t>
            </w:r>
          </w:p>
        </w:tc>
      </w:tr>
    </w:tbl>
    <w:p w:rsidR="00A852DD" w:rsidRPr="00A852DD" w:rsidRDefault="00A852DD" w:rsidP="00EB120F"/>
    <w:p w:rsidR="008D1ED5" w:rsidRDefault="008D1ED5" w:rsidP="008D1ED5">
      <w:pPr>
        <w:pStyle w:val="4"/>
      </w:pPr>
      <w:bookmarkStart w:id="37" w:name="_Toc117668873"/>
      <w:r>
        <w:rPr>
          <w:rFonts w:hint="eastAsia"/>
        </w:rPr>
        <w:t>6</w:t>
      </w:r>
      <w:r w:rsidR="00A852DD">
        <w:t>.</w:t>
      </w:r>
      <w:r>
        <w:rPr>
          <w:rFonts w:hint="eastAsia"/>
        </w:rPr>
        <w:t>2</w:t>
      </w:r>
      <w:r w:rsidR="00A852DD">
        <w:t>.</w:t>
      </w:r>
      <w:r>
        <w:rPr>
          <w:rFonts w:hint="eastAsia"/>
        </w:rPr>
        <w:t>3</w:t>
      </w:r>
      <w:r w:rsidR="00A852DD">
        <w:t>.</w:t>
      </w:r>
      <w:r>
        <w:rPr>
          <w:rFonts w:hint="eastAsia"/>
        </w:rPr>
        <w:t xml:space="preserve">4 </w:t>
      </w:r>
      <w:r w:rsidRPr="006972AB">
        <w:t>TN UE antenna model</w:t>
      </w:r>
      <w:bookmarkEnd w:id="37"/>
    </w:p>
    <w:p w:rsidR="00A852DD" w:rsidRDefault="00A852DD" w:rsidP="00A852DD">
      <w:pPr>
        <w:rPr>
          <w:lang w:eastAsia="zh-CN"/>
        </w:rPr>
      </w:pPr>
      <w:r>
        <w:rPr>
          <w:lang w:eastAsia="zh-CN"/>
        </w:rPr>
        <w:t>The following assumption for TN UE antenna is shown as below.</w:t>
      </w:r>
    </w:p>
    <w:p w:rsidR="00A852DD" w:rsidRDefault="00A852DD" w:rsidP="00A852DD">
      <w:pPr>
        <w:pStyle w:val="TH"/>
      </w:pPr>
      <w:r>
        <w:t xml:space="preserve">Table 6.2.3.4-1: TN handheld UE antenna </w:t>
      </w:r>
      <w:proofErr w:type="spellStart"/>
      <w:r>
        <w:t>charateristic</w:t>
      </w:r>
      <w:proofErr w:type="spellEnd"/>
    </w:p>
    <w:tbl>
      <w:tblPr>
        <w:tblW w:w="44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68"/>
        <w:gridCol w:w="4926"/>
      </w:tblGrid>
      <w:tr w:rsidR="00A852DD" w:rsidTr="00362BDF">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H"/>
              <w:rPr>
                <w:lang w:eastAsia="ja-JP"/>
              </w:rPr>
            </w:pPr>
            <w:r>
              <w:t>Characteristics</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H"/>
            </w:pPr>
            <w:r>
              <w:t>Handheld</w:t>
            </w:r>
          </w:p>
        </w:tc>
      </w:tr>
      <w:tr w:rsidR="00A852DD" w:rsidTr="00362BDF">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Antenna type and configuration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(1, 1, 2) with omni-directional antenna element</w:t>
            </w:r>
          </w:p>
        </w:tc>
      </w:tr>
      <w:tr w:rsidR="00A852DD" w:rsidTr="00362BDF">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Polarisation</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Linear: +/-45°X-pol</w:t>
            </w:r>
          </w:p>
        </w:tc>
      </w:tr>
      <w:tr w:rsidR="00A852DD" w:rsidTr="00362BDF">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Tx/Rx Antenna gain </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pPr>
            <w:r>
              <w:t xml:space="preserve">0 </w:t>
            </w:r>
            <w:proofErr w:type="spellStart"/>
            <w:r>
              <w:t>dBi</w:t>
            </w:r>
            <w:proofErr w:type="spellEnd"/>
            <w:r>
              <w:t xml:space="preserve"> per element</w:t>
            </w:r>
          </w:p>
        </w:tc>
      </w:tr>
      <w:tr w:rsidR="00A852DD" w:rsidTr="00362BDF">
        <w:trPr>
          <w:jc w:val="center"/>
        </w:trPr>
        <w:tc>
          <w:tcPr>
            <w:tcW w:w="2167"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zh-CN"/>
              </w:rPr>
            </w:pPr>
            <w:r>
              <w:rPr>
                <w:lang w:eastAsia="zh-CN"/>
              </w:rPr>
              <w:t>the number of Tx and Rx</w:t>
            </w:r>
          </w:p>
        </w:tc>
        <w:tc>
          <w:tcPr>
            <w:tcW w:w="2833" w:type="pct"/>
            <w:tcBorders>
              <w:top w:val="single" w:sz="4" w:space="0" w:color="auto"/>
              <w:left w:val="single" w:sz="4" w:space="0" w:color="auto"/>
              <w:bottom w:val="single" w:sz="4" w:space="0" w:color="auto"/>
              <w:right w:val="single" w:sz="4" w:space="0" w:color="auto"/>
            </w:tcBorders>
          </w:tcPr>
          <w:p w:rsidR="00A852DD" w:rsidRDefault="00A852DD" w:rsidP="00362BDF">
            <w:pPr>
              <w:pStyle w:val="TAL"/>
              <w:rPr>
                <w:lang w:eastAsia="zh-CN"/>
              </w:rPr>
            </w:pPr>
            <w:r>
              <w:rPr>
                <w:lang w:eastAsia="zh-CN"/>
              </w:rPr>
              <w:t>1T2R</w:t>
            </w:r>
          </w:p>
        </w:tc>
      </w:tr>
    </w:tbl>
    <w:p w:rsidR="00A852DD" w:rsidRPr="00A852DD" w:rsidRDefault="00A852DD" w:rsidP="00EB120F"/>
    <w:p w:rsidR="008D1ED5" w:rsidRDefault="008D1ED5" w:rsidP="008D1ED5">
      <w:pPr>
        <w:pStyle w:val="3"/>
      </w:pPr>
      <w:bookmarkStart w:id="38" w:name="_Toc117668874"/>
      <w:r>
        <w:rPr>
          <w:rFonts w:hint="eastAsia"/>
          <w:lang w:eastAsia="zh-CN"/>
        </w:rPr>
        <w:t xml:space="preserve">6.2.4 </w:t>
      </w:r>
      <w:r w:rsidRPr="006972AB">
        <w:t>ACLR and ACS modelling</w:t>
      </w:r>
      <w:bookmarkEnd w:id="38"/>
    </w:p>
    <w:p w:rsidR="009C3411" w:rsidRDefault="009C3411" w:rsidP="009C3411">
      <w:pPr>
        <w:rPr>
          <w:rFonts w:eastAsia="MS Mincho"/>
        </w:rPr>
      </w:pPr>
      <w:r>
        <w:rPr>
          <w:rFonts w:eastAsia="MS Mincho"/>
        </w:rPr>
        <w:t xml:space="preserve">For DL it seems reasonable from the perspective of simulating worst case scenarios that we assume BS ACLR </w:t>
      </w:r>
      <w:r>
        <w:rPr>
          <w:rFonts w:eastAsia="MS Mincho"/>
          <w:lang w:eastAsia="ja-JP"/>
        </w:rPr>
        <w:t xml:space="preserve">is </w:t>
      </w:r>
      <w:r>
        <w:rPr>
          <w:rFonts w:eastAsia="MS Mincho"/>
        </w:rPr>
        <w:t>modelled as flat in space, and the UE ACS can be modelled flat in space.</w:t>
      </w:r>
    </w:p>
    <w:p w:rsidR="009C3411" w:rsidRDefault="009C3411" w:rsidP="009C3411">
      <w:pPr>
        <w:rPr>
          <w:rFonts w:eastAsia="MS Mincho"/>
        </w:rPr>
      </w:pPr>
      <w:r>
        <w:rPr>
          <w:rFonts w:eastAsia="MS Mincho"/>
        </w:rPr>
        <w:lastRenderedPageBreak/>
        <w:t>If this assumption is for DL, then the similar assumption could be made for the UL.</w:t>
      </w:r>
    </w:p>
    <w:p w:rsidR="009C3411" w:rsidRDefault="009C3411" w:rsidP="009C3411">
      <w:pPr>
        <w:rPr>
          <w:rFonts w:eastAsia="MS Mincho"/>
        </w:rPr>
      </w:pPr>
      <w:r>
        <w:rPr>
          <w:rFonts w:eastAsia="MS Mincho"/>
        </w:rPr>
        <w:t>Therefore, it is assumed that both ACLR ( or the adjacent channel interference) and ACS are flat in both space and frequency. The ACIR model can be express as:</w:t>
      </w:r>
    </w:p>
    <w:p w:rsidR="009C3411" w:rsidRDefault="009C3411" w:rsidP="009C3411">
      <w:pPr>
        <w:pStyle w:val="EQ"/>
        <w:rPr>
          <w:rFonts w:eastAsia="MS Mincho"/>
        </w:rPr>
      </w:pPr>
      <w:r>
        <w:rPr>
          <w:rFonts w:eastAsia="MS Mincho"/>
        </w:rPr>
        <w:object w:dxaOrig="2280" w:dyaOrig="915">
          <v:shape id="_x0000_i1027" type="#_x0000_t75" style="width:115pt;height:44.4pt" o:ole="">
            <v:imagedata r:id="rId17" o:title=""/>
          </v:shape>
          <o:OLEObject Type="Embed" ProgID="Equation.3" ShapeID="_x0000_i1027" DrawAspect="Content" ObjectID="_1739624863" r:id="rId18"/>
        </w:object>
      </w:r>
    </w:p>
    <w:p w:rsidR="009C3411" w:rsidRDefault="009C3411">
      <w:pPr>
        <w:rPr>
          <w:rFonts w:eastAsia="MS Mincho"/>
        </w:rPr>
      </w:pPr>
      <w:r>
        <w:rPr>
          <w:rFonts w:eastAsia="MS Mincho"/>
        </w:rPr>
        <w:t>(Assuming ACLR, ACS and ACIR to be linear).</w:t>
      </w:r>
    </w:p>
    <w:p w:rsidR="00604D44" w:rsidRDefault="00604D44" w:rsidP="00604D44">
      <w:pPr>
        <w:rPr>
          <w:rFonts w:eastAsiaTheme="minorEastAsia"/>
          <w:lang w:eastAsia="zh-CN"/>
        </w:rPr>
      </w:pPr>
      <w:r>
        <w:rPr>
          <w:rFonts w:eastAsiaTheme="minorEastAsia"/>
          <w:lang w:eastAsia="zh-CN"/>
        </w:rPr>
        <w:t>The ACLR/ACS requirements for TN are defined as below.</w:t>
      </w:r>
    </w:p>
    <w:p w:rsidR="00604D44" w:rsidRDefault="00604D44" w:rsidP="00604D44">
      <w:pPr>
        <w:pStyle w:val="TH"/>
      </w:pPr>
      <w:r>
        <w:t xml:space="preserve">Table </w:t>
      </w:r>
      <w:r w:rsidRPr="00814ED8">
        <w:t>6.2.4</w:t>
      </w:r>
      <w:r>
        <w:t xml:space="preserve">-1: </w:t>
      </w:r>
      <w:r w:rsidRPr="00814ED8">
        <w:t>ACLR/ACS requirements for 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78"/>
        <w:gridCol w:w="1350"/>
        <w:gridCol w:w="2610"/>
      </w:tblGrid>
      <w:tr w:rsidR="00604D44" w:rsidTr="00362BDF">
        <w:trPr>
          <w:jc w:val="center"/>
        </w:trPr>
        <w:tc>
          <w:tcPr>
            <w:tcW w:w="5238" w:type="dxa"/>
            <w:gridSpan w:val="3"/>
          </w:tcPr>
          <w:p w:rsidR="00604D44" w:rsidRDefault="00604D44" w:rsidP="00362BDF">
            <w:pPr>
              <w:keepNext/>
              <w:keepLines/>
              <w:jc w:val="center"/>
              <w:rPr>
                <w:rFonts w:ascii="Arial" w:hAnsi="Arial"/>
                <w:b/>
                <w:bCs/>
                <w:sz w:val="18"/>
                <w:szCs w:val="18"/>
                <w:lang w:eastAsia="ja-JP"/>
              </w:rPr>
            </w:pPr>
            <w:r>
              <w:rPr>
                <w:rFonts w:ascii="Arial" w:hAnsi="Arial" w:hint="eastAsia"/>
                <w:b/>
                <w:bCs/>
                <w:sz w:val="18"/>
                <w:szCs w:val="18"/>
                <w:lang w:eastAsia="ja-JP"/>
              </w:rPr>
              <w:t>NR</w:t>
            </w:r>
            <w:r>
              <w:rPr>
                <w:rFonts w:ascii="Arial" w:hAnsi="Arial"/>
                <w:b/>
                <w:bCs/>
                <w:sz w:val="18"/>
                <w:szCs w:val="18"/>
                <w:lang w:eastAsia="ja-JP"/>
              </w:rPr>
              <w:t xml:space="preserve"> TN system</w:t>
            </w:r>
          </w:p>
        </w:tc>
      </w:tr>
      <w:tr w:rsidR="00604D44" w:rsidTr="00362BDF">
        <w:trPr>
          <w:jc w:val="center"/>
        </w:trPr>
        <w:tc>
          <w:tcPr>
            <w:tcW w:w="1278" w:type="dxa"/>
            <w:vMerge w:val="restart"/>
            <w:vAlign w:val="center"/>
          </w:tcPr>
          <w:p w:rsidR="00604D44" w:rsidRDefault="00604D44" w:rsidP="00362BDF">
            <w:pPr>
              <w:keepNext/>
              <w:keepLines/>
              <w:snapToGrid w:val="0"/>
              <w:jc w:val="center"/>
              <w:rPr>
                <w:rFonts w:ascii="Arial" w:hAnsi="Arial"/>
                <w:sz w:val="18"/>
                <w:lang w:eastAsia="en-GB"/>
              </w:rPr>
            </w:pPr>
            <w:r>
              <w:rPr>
                <w:rFonts w:ascii="Arial" w:hAnsi="Arial"/>
                <w:sz w:val="18"/>
                <w:lang w:eastAsia="en-GB"/>
              </w:rPr>
              <w:t>BS</w:t>
            </w:r>
          </w:p>
        </w:tc>
        <w:tc>
          <w:tcPr>
            <w:tcW w:w="1350" w:type="dxa"/>
            <w:vAlign w:val="center"/>
          </w:tcPr>
          <w:p w:rsidR="00604D44" w:rsidRDefault="00604D44" w:rsidP="00362BDF">
            <w:pPr>
              <w:keepNext/>
              <w:keepLines/>
              <w:snapToGrid w:val="0"/>
              <w:jc w:val="center"/>
              <w:rPr>
                <w:rFonts w:ascii="Arial" w:hAnsi="Arial"/>
                <w:sz w:val="18"/>
                <w:lang w:eastAsia="en-GB"/>
              </w:rPr>
            </w:pPr>
            <w:r>
              <w:rPr>
                <w:rFonts w:ascii="Arial" w:hAnsi="Arial"/>
                <w:sz w:val="18"/>
                <w:lang w:eastAsia="en-GB"/>
              </w:rPr>
              <w:t>ACLR</w:t>
            </w:r>
          </w:p>
        </w:tc>
        <w:tc>
          <w:tcPr>
            <w:tcW w:w="2610" w:type="dxa"/>
          </w:tcPr>
          <w:p w:rsidR="00604D44" w:rsidRDefault="00604D44" w:rsidP="00362BDF">
            <w:pPr>
              <w:keepNext/>
              <w:keepLines/>
              <w:snapToGrid w:val="0"/>
              <w:jc w:val="center"/>
              <w:rPr>
                <w:rFonts w:ascii="Arial" w:hAnsi="Arial"/>
                <w:sz w:val="18"/>
                <w:lang w:eastAsia="en-GB"/>
              </w:rPr>
            </w:pPr>
            <w:r>
              <w:rPr>
                <w:rFonts w:ascii="Arial" w:hAnsi="Arial"/>
                <w:sz w:val="18"/>
                <w:lang w:eastAsia="en-GB"/>
              </w:rPr>
              <w:t>45 dB</w:t>
            </w:r>
          </w:p>
        </w:tc>
      </w:tr>
      <w:tr w:rsidR="00604D44" w:rsidTr="00362BDF">
        <w:trPr>
          <w:jc w:val="center"/>
        </w:trPr>
        <w:tc>
          <w:tcPr>
            <w:tcW w:w="1278" w:type="dxa"/>
            <w:vMerge/>
            <w:vAlign w:val="center"/>
          </w:tcPr>
          <w:p w:rsidR="00604D44" w:rsidRDefault="00604D44" w:rsidP="00362BDF">
            <w:pPr>
              <w:keepNext/>
              <w:keepLines/>
              <w:snapToGrid w:val="0"/>
              <w:jc w:val="center"/>
              <w:rPr>
                <w:rFonts w:ascii="Arial" w:hAnsi="Arial"/>
                <w:sz w:val="18"/>
                <w:lang w:eastAsia="en-GB"/>
              </w:rPr>
            </w:pPr>
          </w:p>
        </w:tc>
        <w:tc>
          <w:tcPr>
            <w:tcW w:w="1350" w:type="dxa"/>
            <w:vAlign w:val="center"/>
          </w:tcPr>
          <w:p w:rsidR="00604D44" w:rsidRDefault="00604D44" w:rsidP="00362BDF">
            <w:pPr>
              <w:keepNext/>
              <w:keepLines/>
              <w:snapToGrid w:val="0"/>
              <w:jc w:val="center"/>
              <w:rPr>
                <w:rFonts w:ascii="Arial" w:hAnsi="Arial"/>
                <w:sz w:val="18"/>
                <w:lang w:eastAsia="en-GB"/>
              </w:rPr>
            </w:pPr>
            <w:r>
              <w:rPr>
                <w:rFonts w:ascii="Arial" w:hAnsi="Arial"/>
                <w:sz w:val="18"/>
                <w:lang w:eastAsia="en-GB"/>
              </w:rPr>
              <w:t>ACS</w:t>
            </w:r>
          </w:p>
        </w:tc>
        <w:tc>
          <w:tcPr>
            <w:tcW w:w="2610" w:type="dxa"/>
          </w:tcPr>
          <w:p w:rsidR="00604D44" w:rsidRDefault="00604D44" w:rsidP="00362BDF">
            <w:pPr>
              <w:keepNext/>
              <w:keepLines/>
              <w:snapToGrid w:val="0"/>
              <w:jc w:val="center"/>
              <w:rPr>
                <w:rFonts w:ascii="Arial" w:hAnsi="Arial"/>
                <w:sz w:val="18"/>
                <w:lang w:eastAsia="en-GB"/>
              </w:rPr>
            </w:pPr>
            <w:r>
              <w:rPr>
                <w:rFonts w:ascii="Arial" w:hAnsi="Arial"/>
                <w:sz w:val="18"/>
                <w:lang w:eastAsia="en-GB"/>
              </w:rPr>
              <w:t>46 dB</w:t>
            </w:r>
          </w:p>
        </w:tc>
      </w:tr>
      <w:tr w:rsidR="00604D44" w:rsidTr="00362BDF">
        <w:trPr>
          <w:jc w:val="center"/>
        </w:trPr>
        <w:tc>
          <w:tcPr>
            <w:tcW w:w="1278" w:type="dxa"/>
            <w:vMerge w:val="restart"/>
            <w:vAlign w:val="center"/>
          </w:tcPr>
          <w:p w:rsidR="00604D44" w:rsidRDefault="00604D44" w:rsidP="00362BDF">
            <w:pPr>
              <w:keepNext/>
              <w:keepLines/>
              <w:snapToGrid w:val="0"/>
              <w:jc w:val="center"/>
              <w:rPr>
                <w:rFonts w:ascii="Arial" w:hAnsi="Arial"/>
                <w:sz w:val="18"/>
                <w:lang w:eastAsia="en-GB"/>
              </w:rPr>
            </w:pPr>
            <w:r>
              <w:rPr>
                <w:rFonts w:ascii="Arial" w:hAnsi="Arial"/>
                <w:sz w:val="18"/>
                <w:lang w:eastAsia="en-GB"/>
              </w:rPr>
              <w:t>UE</w:t>
            </w:r>
          </w:p>
        </w:tc>
        <w:tc>
          <w:tcPr>
            <w:tcW w:w="1350" w:type="dxa"/>
            <w:vAlign w:val="center"/>
          </w:tcPr>
          <w:p w:rsidR="00604D44" w:rsidRDefault="00604D44" w:rsidP="00362BDF">
            <w:pPr>
              <w:keepNext/>
              <w:keepLines/>
              <w:snapToGrid w:val="0"/>
              <w:jc w:val="center"/>
              <w:rPr>
                <w:rFonts w:ascii="Arial" w:hAnsi="Arial"/>
                <w:sz w:val="18"/>
                <w:lang w:eastAsia="en-GB"/>
              </w:rPr>
            </w:pPr>
            <w:r>
              <w:rPr>
                <w:rFonts w:ascii="Arial" w:hAnsi="Arial"/>
                <w:sz w:val="18"/>
                <w:lang w:eastAsia="en-GB"/>
              </w:rPr>
              <w:t>ACLR</w:t>
            </w:r>
          </w:p>
        </w:tc>
        <w:tc>
          <w:tcPr>
            <w:tcW w:w="2610" w:type="dxa"/>
          </w:tcPr>
          <w:p w:rsidR="00604D44" w:rsidRDefault="00604D44" w:rsidP="00362BDF">
            <w:pPr>
              <w:keepNext/>
              <w:keepLines/>
              <w:snapToGrid w:val="0"/>
              <w:jc w:val="center"/>
              <w:rPr>
                <w:rFonts w:ascii="Arial" w:hAnsi="Arial"/>
                <w:sz w:val="18"/>
                <w:lang w:eastAsia="en-GB"/>
              </w:rPr>
            </w:pPr>
            <w:r>
              <w:rPr>
                <w:rFonts w:ascii="Arial" w:hAnsi="Arial"/>
                <w:sz w:val="18"/>
                <w:lang w:eastAsia="en-GB"/>
              </w:rPr>
              <w:t>30dB (ACLR1)</w:t>
            </w:r>
          </w:p>
          <w:p w:rsidR="00604D44" w:rsidRDefault="00604D44" w:rsidP="00362BDF">
            <w:pPr>
              <w:keepNext/>
              <w:keepLines/>
              <w:snapToGrid w:val="0"/>
              <w:jc w:val="center"/>
              <w:rPr>
                <w:rFonts w:ascii="Arial" w:hAnsi="Arial"/>
                <w:sz w:val="18"/>
                <w:lang w:eastAsia="en-GB"/>
              </w:rPr>
            </w:pPr>
            <w:r>
              <w:rPr>
                <w:rFonts w:ascii="Arial" w:hAnsi="Arial"/>
                <w:sz w:val="18"/>
                <w:lang w:eastAsia="en-GB"/>
              </w:rPr>
              <w:t>43dB (ACLR2)</w:t>
            </w:r>
          </w:p>
        </w:tc>
      </w:tr>
      <w:tr w:rsidR="00604D44" w:rsidTr="00362BDF">
        <w:trPr>
          <w:jc w:val="center"/>
        </w:trPr>
        <w:tc>
          <w:tcPr>
            <w:tcW w:w="1278" w:type="dxa"/>
            <w:vMerge/>
            <w:vAlign w:val="center"/>
          </w:tcPr>
          <w:p w:rsidR="00604D44" w:rsidRDefault="00604D44" w:rsidP="00362BDF">
            <w:pPr>
              <w:keepNext/>
              <w:keepLines/>
              <w:snapToGrid w:val="0"/>
              <w:jc w:val="center"/>
              <w:rPr>
                <w:rFonts w:ascii="Arial" w:hAnsi="Arial"/>
                <w:sz w:val="18"/>
                <w:lang w:eastAsia="en-GB"/>
              </w:rPr>
            </w:pPr>
          </w:p>
        </w:tc>
        <w:tc>
          <w:tcPr>
            <w:tcW w:w="1350" w:type="dxa"/>
            <w:vAlign w:val="center"/>
          </w:tcPr>
          <w:p w:rsidR="00604D44" w:rsidRDefault="00604D44" w:rsidP="00362BDF">
            <w:pPr>
              <w:keepNext/>
              <w:keepLines/>
              <w:snapToGrid w:val="0"/>
              <w:jc w:val="center"/>
              <w:rPr>
                <w:rFonts w:ascii="Arial" w:hAnsi="Arial"/>
                <w:sz w:val="18"/>
                <w:lang w:eastAsia="en-GB"/>
              </w:rPr>
            </w:pPr>
            <w:r>
              <w:rPr>
                <w:rFonts w:ascii="Arial" w:hAnsi="Arial"/>
                <w:sz w:val="18"/>
                <w:lang w:eastAsia="en-GB"/>
              </w:rPr>
              <w:t>ACS</w:t>
            </w:r>
          </w:p>
        </w:tc>
        <w:tc>
          <w:tcPr>
            <w:tcW w:w="2610" w:type="dxa"/>
          </w:tcPr>
          <w:p w:rsidR="00604D44" w:rsidRDefault="00604D44" w:rsidP="00362BDF">
            <w:pPr>
              <w:keepNext/>
              <w:keepLines/>
              <w:snapToGrid w:val="0"/>
              <w:jc w:val="center"/>
              <w:rPr>
                <w:rFonts w:ascii="Arial" w:hAnsi="Arial"/>
                <w:sz w:val="18"/>
                <w:lang w:eastAsia="en-GB"/>
              </w:rPr>
            </w:pPr>
            <w:r>
              <w:rPr>
                <w:rFonts w:ascii="Arial" w:hAnsi="Arial"/>
                <w:sz w:val="18"/>
                <w:lang w:eastAsia="en-GB"/>
              </w:rPr>
              <w:t>33</w:t>
            </w:r>
          </w:p>
        </w:tc>
      </w:tr>
    </w:tbl>
    <w:p w:rsidR="00604D44" w:rsidRPr="009C3411" w:rsidRDefault="00604D44" w:rsidP="00EB120F"/>
    <w:p w:rsidR="008D1ED5" w:rsidRPr="006972AB" w:rsidRDefault="008D1ED5" w:rsidP="008D1ED5">
      <w:pPr>
        <w:pStyle w:val="3"/>
        <w:rPr>
          <w:lang w:eastAsia="zh-CN"/>
        </w:rPr>
      </w:pPr>
      <w:bookmarkStart w:id="39" w:name="_Toc117668875"/>
      <w:r>
        <w:rPr>
          <w:rFonts w:hint="eastAsia"/>
          <w:lang w:eastAsia="zh-CN"/>
        </w:rPr>
        <w:t xml:space="preserve">6.2.5 </w:t>
      </w:r>
      <w:r w:rsidRPr="006972AB">
        <w:rPr>
          <w:lang w:eastAsia="zh-CN"/>
        </w:rPr>
        <w:t>Propagation model</w:t>
      </w:r>
      <w:bookmarkEnd w:id="39"/>
    </w:p>
    <w:p w:rsidR="008D1ED5" w:rsidRDefault="008D1ED5" w:rsidP="008D1ED5">
      <w:pPr>
        <w:pStyle w:val="4"/>
      </w:pPr>
      <w:bookmarkStart w:id="40" w:name="_Toc117668876"/>
      <w:r>
        <w:rPr>
          <w:rFonts w:hint="eastAsia"/>
        </w:rPr>
        <w:t xml:space="preserve">6.2.5.1 </w:t>
      </w:r>
      <w:r w:rsidRPr="004C7797">
        <w:t xml:space="preserve">Propagation model between </w:t>
      </w:r>
      <w:r w:rsidR="009C3411">
        <w:t>TN UE</w:t>
      </w:r>
      <w:r w:rsidRPr="004C7797">
        <w:t xml:space="preserve"> and ATG UE</w:t>
      </w:r>
      <w:bookmarkEnd w:id="40"/>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6.6 in TR 38.811</w:t>
      </w:r>
      <w:r>
        <w:rPr>
          <w:lang w:eastAsia="zh-CN"/>
        </w:rPr>
        <w:t>, the p</w:t>
      </w:r>
      <w:r w:rsidRPr="00DD20CF">
        <w:rPr>
          <w:lang w:eastAsia="zh-CN"/>
        </w:rPr>
        <w:t xml:space="preserve">ropagation model between </w:t>
      </w:r>
      <w:r>
        <w:rPr>
          <w:lang w:eastAsia="zh-CN"/>
        </w:rPr>
        <w:t>TN UE</w:t>
      </w:r>
      <w:r w:rsidRPr="00DD20CF">
        <w:rPr>
          <w:lang w:eastAsia="zh-CN"/>
        </w:rPr>
        <w:t xml:space="preserve"> and </w:t>
      </w:r>
      <w:r>
        <w:rPr>
          <w:lang w:eastAsia="zh-CN"/>
        </w:rPr>
        <w:t xml:space="preserve">ATG </w:t>
      </w:r>
      <w:r w:rsidRPr="00DD20CF">
        <w:rPr>
          <w:lang w:eastAsia="zh-CN"/>
        </w:rPr>
        <w:t xml:space="preserve">UE </w:t>
      </w:r>
      <w:r>
        <w:rPr>
          <w:lang w:eastAsia="zh-CN"/>
        </w:rPr>
        <w:t>can be simplified and summarized as below.</w:t>
      </w:r>
    </w:p>
    <w:p w:rsidR="009C3411" w:rsidRPr="00DD20CF" w:rsidRDefault="009C3411" w:rsidP="009C3411">
      <w:pPr>
        <w:rPr>
          <w:b/>
        </w:rPr>
      </w:pPr>
      <w:r w:rsidRPr="00DD20CF">
        <w:rPr>
          <w:b/>
        </w:rPr>
        <w:t>LOS probability</w:t>
      </w:r>
    </w:p>
    <w:p w:rsidR="009C3411" w:rsidRPr="002752C9" w:rsidRDefault="009C3411" w:rsidP="009C3411">
      <w:r w:rsidRPr="002752C9">
        <w:t xml:space="preserve">Line-Of-Sight (LOS) probability depends on UE environment and elevation angle, and is obtained from Table </w:t>
      </w:r>
      <w:r w:rsidRPr="00DD20CF">
        <w:t>6.2.5.1</w:t>
      </w:r>
      <w:r w:rsidRPr="002752C9">
        <w:t xml:space="preserve">-1. Reference elevation angles are considered from 10° to 90° with a 10° step. For an </w:t>
      </w:r>
      <w:r>
        <w:t xml:space="preserve">ATG </w:t>
      </w:r>
      <w:r w:rsidRPr="002752C9">
        <w:t>UE-to-</w:t>
      </w:r>
      <w:r>
        <w:t>ATG BS</w:t>
      </w:r>
      <w:r w:rsidRPr="002752C9">
        <w:t xml:space="preserve">, the LOS probability is taken from the nearest reference elevation angle. </w:t>
      </w:r>
    </w:p>
    <w:p w:rsidR="009C3411" w:rsidRPr="002752C9" w:rsidRDefault="009C3411" w:rsidP="009C3411">
      <w:pPr>
        <w:pStyle w:val="TH"/>
        <w:spacing w:before="240"/>
        <w:rPr>
          <w:lang w:eastAsia="ko-KR"/>
        </w:rPr>
      </w:pPr>
      <w:r w:rsidRPr="002752C9">
        <w:t xml:space="preserve">Table </w:t>
      </w:r>
      <w:r w:rsidRPr="00DD20CF">
        <w:t>6.2.5.1</w:t>
      </w:r>
      <w:r w:rsidRPr="002752C9">
        <w:t>-1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1"/>
        <w:gridCol w:w="2155"/>
      </w:tblGrid>
      <w:tr w:rsidR="009C3411" w:rsidRPr="002752C9" w:rsidTr="009C3411">
        <w:trPr>
          <w:jc w:val="center"/>
        </w:trPr>
        <w:tc>
          <w:tcPr>
            <w:tcW w:w="1361" w:type="dxa"/>
            <w:tcBorders>
              <w:bottom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Elevation</w:t>
            </w:r>
          </w:p>
        </w:tc>
        <w:tc>
          <w:tcPr>
            <w:tcW w:w="2155" w:type="dxa"/>
            <w:tcBorders>
              <w:bottom w:val="single" w:sz="4" w:space="0" w:color="auto"/>
            </w:tcBorders>
            <w:shd w:val="clear" w:color="auto" w:fill="auto"/>
            <w:tcMar>
              <w:top w:w="11" w:type="dxa"/>
              <w:bottom w:w="11" w:type="dxa"/>
            </w:tcMar>
          </w:tcPr>
          <w:p w:rsidR="009C3411" w:rsidRPr="002752C9" w:rsidRDefault="009C3411" w:rsidP="009C3411">
            <w:pPr>
              <w:pStyle w:val="TAC"/>
            </w:pPr>
            <w:r w:rsidRPr="002752C9">
              <w:t>Suburban and Rural scenarios</w:t>
            </w:r>
          </w:p>
        </w:tc>
      </w:tr>
      <w:tr w:rsidR="009C3411" w:rsidRPr="002752C9" w:rsidTr="009C3411">
        <w:trPr>
          <w:jc w:val="center"/>
        </w:trPr>
        <w:tc>
          <w:tcPr>
            <w:tcW w:w="1361" w:type="dxa"/>
            <w:tcBorders>
              <w:top w:val="single" w:sz="4" w:space="0" w:color="auto"/>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10°</w:t>
            </w:r>
          </w:p>
        </w:tc>
        <w:tc>
          <w:tcPr>
            <w:tcW w:w="2155" w:type="dxa"/>
            <w:tcBorders>
              <w:top w:val="single" w:sz="4" w:space="0" w:color="auto"/>
            </w:tcBorders>
            <w:shd w:val="clear" w:color="auto" w:fill="auto"/>
            <w:tcMar>
              <w:top w:w="11" w:type="dxa"/>
              <w:bottom w:w="11" w:type="dxa"/>
            </w:tcMar>
          </w:tcPr>
          <w:p w:rsidR="009C3411" w:rsidRPr="002752C9" w:rsidRDefault="009C3411" w:rsidP="009C3411">
            <w:pPr>
              <w:pStyle w:val="TAC"/>
            </w:pPr>
            <w:r w:rsidRPr="002752C9">
              <w:t>78.2%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20°</w:t>
            </w:r>
          </w:p>
        </w:tc>
        <w:tc>
          <w:tcPr>
            <w:tcW w:w="2155" w:type="dxa"/>
            <w:shd w:val="clear" w:color="auto" w:fill="auto"/>
            <w:tcMar>
              <w:top w:w="11" w:type="dxa"/>
              <w:bottom w:w="11" w:type="dxa"/>
            </w:tcMar>
          </w:tcPr>
          <w:p w:rsidR="009C3411" w:rsidRPr="002752C9" w:rsidRDefault="009C3411" w:rsidP="009C3411">
            <w:pPr>
              <w:pStyle w:val="TAC"/>
            </w:pPr>
            <w:r w:rsidRPr="002752C9">
              <w:t>86.9%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30°</w:t>
            </w:r>
          </w:p>
        </w:tc>
        <w:tc>
          <w:tcPr>
            <w:tcW w:w="2155" w:type="dxa"/>
            <w:shd w:val="clear" w:color="auto" w:fill="auto"/>
            <w:tcMar>
              <w:top w:w="11" w:type="dxa"/>
              <w:bottom w:w="11" w:type="dxa"/>
            </w:tcMar>
          </w:tcPr>
          <w:p w:rsidR="009C3411" w:rsidRPr="002752C9" w:rsidRDefault="009C3411" w:rsidP="009C3411">
            <w:pPr>
              <w:pStyle w:val="TAC"/>
            </w:pPr>
            <w:r w:rsidRPr="002752C9">
              <w:t>91.9%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40°</w:t>
            </w:r>
          </w:p>
        </w:tc>
        <w:tc>
          <w:tcPr>
            <w:tcW w:w="2155" w:type="dxa"/>
            <w:shd w:val="clear" w:color="auto" w:fill="auto"/>
            <w:tcMar>
              <w:top w:w="11" w:type="dxa"/>
              <w:bottom w:w="11" w:type="dxa"/>
            </w:tcMar>
          </w:tcPr>
          <w:p w:rsidR="009C3411" w:rsidRPr="002752C9" w:rsidRDefault="009C3411" w:rsidP="009C3411">
            <w:pPr>
              <w:pStyle w:val="TAC"/>
            </w:pPr>
            <w:r w:rsidRPr="002752C9">
              <w:t>92.9%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50°</w:t>
            </w:r>
          </w:p>
        </w:tc>
        <w:tc>
          <w:tcPr>
            <w:tcW w:w="2155" w:type="dxa"/>
            <w:shd w:val="clear" w:color="auto" w:fill="auto"/>
            <w:tcMar>
              <w:top w:w="11" w:type="dxa"/>
              <w:bottom w:w="11" w:type="dxa"/>
            </w:tcMar>
          </w:tcPr>
          <w:p w:rsidR="009C3411" w:rsidRPr="002752C9" w:rsidRDefault="009C3411" w:rsidP="009C3411">
            <w:pPr>
              <w:pStyle w:val="TAC"/>
            </w:pPr>
            <w:r w:rsidRPr="002752C9">
              <w:t>93.5%</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60°</w:t>
            </w:r>
          </w:p>
        </w:tc>
        <w:tc>
          <w:tcPr>
            <w:tcW w:w="2155" w:type="dxa"/>
            <w:shd w:val="clear" w:color="auto" w:fill="auto"/>
            <w:tcMar>
              <w:top w:w="11" w:type="dxa"/>
              <w:bottom w:w="11" w:type="dxa"/>
            </w:tcMar>
          </w:tcPr>
          <w:p w:rsidR="009C3411" w:rsidRPr="002752C9" w:rsidRDefault="009C3411" w:rsidP="009C3411">
            <w:pPr>
              <w:pStyle w:val="TAC"/>
            </w:pPr>
            <w:r w:rsidRPr="002752C9">
              <w:t>94.0%</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70°</w:t>
            </w:r>
          </w:p>
        </w:tc>
        <w:tc>
          <w:tcPr>
            <w:tcW w:w="2155" w:type="dxa"/>
            <w:shd w:val="clear" w:color="auto" w:fill="auto"/>
            <w:tcMar>
              <w:top w:w="11" w:type="dxa"/>
              <w:bottom w:w="11" w:type="dxa"/>
            </w:tcMar>
          </w:tcPr>
          <w:p w:rsidR="009C3411" w:rsidRPr="002752C9" w:rsidRDefault="009C3411" w:rsidP="009C3411">
            <w:pPr>
              <w:pStyle w:val="TAC"/>
            </w:pPr>
            <w:r w:rsidRPr="002752C9">
              <w:t>94.9%</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80°</w:t>
            </w:r>
          </w:p>
        </w:tc>
        <w:tc>
          <w:tcPr>
            <w:tcW w:w="2155" w:type="dxa"/>
            <w:shd w:val="clear" w:color="auto" w:fill="auto"/>
            <w:tcMar>
              <w:top w:w="11" w:type="dxa"/>
              <w:bottom w:w="11" w:type="dxa"/>
            </w:tcMar>
          </w:tcPr>
          <w:p w:rsidR="009C3411" w:rsidRPr="002752C9" w:rsidRDefault="009C3411" w:rsidP="009C3411">
            <w:pPr>
              <w:pStyle w:val="TAC"/>
            </w:pPr>
            <w:r w:rsidRPr="002752C9">
              <w:t>95.2%</w:t>
            </w:r>
          </w:p>
        </w:tc>
      </w:tr>
      <w:tr w:rsidR="009C3411" w:rsidRPr="002752C9" w:rsidTr="009C3411">
        <w:trPr>
          <w:jc w:val="center"/>
        </w:trPr>
        <w:tc>
          <w:tcPr>
            <w:tcW w:w="1361" w:type="dxa"/>
            <w:tcBorders>
              <w:right w:val="single" w:sz="4" w:space="0" w:color="auto"/>
            </w:tcBorders>
            <w:shd w:val="clear" w:color="auto" w:fill="auto"/>
            <w:tcMar>
              <w:top w:w="11" w:type="dxa"/>
              <w:bottom w:w="11" w:type="dxa"/>
            </w:tcMar>
            <w:vAlign w:val="center"/>
          </w:tcPr>
          <w:p w:rsidR="009C3411" w:rsidRPr="002752C9" w:rsidRDefault="009C3411" w:rsidP="009C3411">
            <w:pPr>
              <w:pStyle w:val="TAC"/>
            </w:pPr>
            <w:r w:rsidRPr="002752C9">
              <w:t>90°</w:t>
            </w:r>
          </w:p>
        </w:tc>
        <w:tc>
          <w:tcPr>
            <w:tcW w:w="2155" w:type="dxa"/>
            <w:shd w:val="clear" w:color="auto" w:fill="auto"/>
            <w:tcMar>
              <w:top w:w="11" w:type="dxa"/>
              <w:bottom w:w="11" w:type="dxa"/>
            </w:tcMar>
          </w:tcPr>
          <w:p w:rsidR="009C3411" w:rsidRPr="002752C9" w:rsidRDefault="009C3411" w:rsidP="009C3411">
            <w:pPr>
              <w:pStyle w:val="TAC"/>
            </w:pPr>
            <w:r w:rsidRPr="002752C9">
              <w:t>99.8%</w:t>
            </w:r>
          </w:p>
        </w:tc>
      </w:tr>
    </w:tbl>
    <w:p w:rsidR="009C3411" w:rsidRPr="00DD20CF" w:rsidRDefault="009C3411" w:rsidP="009C3411">
      <w:pPr>
        <w:rPr>
          <w:b/>
        </w:rPr>
      </w:pPr>
      <w:r w:rsidRPr="00DD20CF">
        <w:rPr>
          <w:b/>
        </w:rPr>
        <w:t>Path loss and Shadow fading</w:t>
      </w:r>
    </w:p>
    <w:p w:rsidR="009C3411" w:rsidRDefault="009C3411" w:rsidP="009C3411">
      <w:pPr>
        <w:rPr>
          <w:rFonts w:cs="Calibri"/>
        </w:rPr>
      </w:pPr>
      <w:r w:rsidRPr="002752C9">
        <w:rPr>
          <w:rFonts w:cs="Calibri"/>
        </w:rPr>
        <w:lastRenderedPageBreak/>
        <w:t xml:space="preserve">The signal path between </w:t>
      </w:r>
      <w:r w:rsidRPr="00DD20CF">
        <w:rPr>
          <w:rFonts w:cs="Calibri"/>
        </w:rPr>
        <w:t>ATG UE</w:t>
      </w:r>
      <w:r>
        <w:rPr>
          <w:rFonts w:cs="Calibri"/>
        </w:rPr>
        <w:t xml:space="preserve"> and </w:t>
      </w:r>
      <w:r w:rsidRPr="00DD20CF">
        <w:rPr>
          <w:rFonts w:cs="Calibri"/>
        </w:rPr>
        <w:t>ATG BS</w:t>
      </w:r>
      <w:r w:rsidRPr="002752C9">
        <w:rPr>
          <w:rFonts w:cs="Calibri"/>
        </w:rPr>
        <w:t xml:space="preserve"> undergoes several stages of propagation and attenuation. The path loss (PL) is composed of components as follows:</w:t>
      </w:r>
    </w:p>
    <w:p w:rsidR="009C3411" w:rsidRPr="00167988" w:rsidRDefault="009C3411" w:rsidP="009C3411">
      <w:pPr>
        <w:tabs>
          <w:tab w:val="center" w:pos="4820"/>
          <w:tab w:val="right" w:pos="9639"/>
        </w:tabs>
        <w:rPr>
          <w:rFonts w:cs="Calibri"/>
        </w:rPr>
      </w:pPr>
      <w:r w:rsidRPr="00167988">
        <w:rPr>
          <w:rFonts w:cs="Calibri"/>
        </w:rPr>
        <w:tab/>
      </w:r>
      <m:oMath>
        <m:r>
          <m:rPr>
            <m:sty m:val="p"/>
          </m:rPr>
          <w:rPr>
            <w:rFonts w:ascii="Cambria Math" w:hAnsi="Cambria Math" w:cs="Calibri"/>
          </w:rPr>
          <m:t>PL=</m:t>
        </m:r>
        <m:sSub>
          <m:sSubPr>
            <m:ctrlPr>
              <w:rPr>
                <w:rFonts w:ascii="Cambria Math" w:hAnsi="Cambria Math" w:cs="Calibri"/>
              </w:rPr>
            </m:ctrlPr>
          </m:sSubPr>
          <m:e>
            <m:r>
              <m:rPr>
                <m:sty m:val="p"/>
              </m:rPr>
              <w:rPr>
                <w:rFonts w:ascii="Cambria Math" w:hAnsi="Cambria Math" w:cs="Calibri"/>
              </w:rPr>
              <m:t>PL</m:t>
            </m:r>
          </m:e>
          <m:sub>
            <m:r>
              <w:rPr>
                <w:rFonts w:ascii="Cambria Math" w:hAnsi="Cambria Math" w:cs="Calibri"/>
              </w:rPr>
              <m:t>b</m:t>
            </m:r>
          </m:sub>
        </m:sSub>
        <m:r>
          <w:rPr>
            <w:rFonts w:ascii="Cambria Math" w:hAnsi="Cambria Math" w:cs="Calibri"/>
          </w:rPr>
          <m:t>=FSPL</m:t>
        </m:r>
        <m:d>
          <m:dPr>
            <m:ctrlPr>
              <w:rPr>
                <w:rFonts w:ascii="Cambria Math" w:hAnsi="Cambria Math" w:cs="Calibri"/>
                <w:i/>
              </w:rPr>
            </m:ctrlPr>
          </m:dPr>
          <m:e>
            <m:r>
              <w:rPr>
                <w:rFonts w:ascii="Cambria Math" w:hAnsi="Cambria Math" w:cs="Calibri"/>
              </w:rPr>
              <m:t xml:space="preserve">d,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r>
          <w:rPr>
            <w:rFonts w:ascii="Cambria Math" w:hAnsi="Cambria Math" w:cs="Calibri"/>
          </w:rPr>
          <m:t>+SF+CL</m:t>
        </m:r>
        <m:d>
          <m:dPr>
            <m:ctrlPr>
              <w:rPr>
                <w:rFonts w:ascii="Cambria Math" w:hAnsi="Cambria Math" w:cs="Calibri"/>
                <w:i/>
              </w:rPr>
            </m:ctrlPr>
          </m:dPr>
          <m:e>
            <m:r>
              <w:rPr>
                <w:rFonts w:ascii="Cambria Math" w:hAnsi="Cambria Math" w:cs="Calibri"/>
              </w:rPr>
              <m:t xml:space="preserve">α, </m:t>
            </m:r>
            <m:sSub>
              <m:sSubPr>
                <m:ctrlPr>
                  <w:rPr>
                    <w:rFonts w:ascii="Cambria Math" w:hAnsi="Cambria Math" w:cs="Calibri"/>
                    <w:i/>
                  </w:rPr>
                </m:ctrlPr>
              </m:sSubPr>
              <m:e>
                <m:r>
                  <w:rPr>
                    <w:rFonts w:ascii="Cambria Math" w:hAnsi="Cambria Math" w:cs="Calibri"/>
                  </w:rPr>
                  <m:t>f</m:t>
                </m:r>
              </m:e>
              <m:sub>
                <m:r>
                  <w:rPr>
                    <w:rFonts w:ascii="Cambria Math" w:hAnsi="Cambria Math" w:cs="Calibri"/>
                  </w:rPr>
                  <m:t>c</m:t>
                </m:r>
              </m:sub>
            </m:sSub>
          </m:e>
        </m:d>
      </m:oMath>
      <w:r w:rsidRPr="00167988">
        <w:rPr>
          <w:rFonts w:cs="Calibri"/>
        </w:rPr>
        <w:t>,</w:t>
      </w:r>
      <w:r w:rsidRPr="00167988">
        <w:rPr>
          <w:rFonts w:cs="Calibri"/>
        </w:rPr>
        <w:tab/>
        <w:t>(</w:t>
      </w:r>
      <w:r w:rsidRPr="00DD20CF">
        <w:rPr>
          <w:rFonts w:cs="Calibri"/>
        </w:rPr>
        <w:t>6.2.5.1</w:t>
      </w:r>
      <w:r w:rsidRPr="00167988">
        <w:rPr>
          <w:rFonts w:cs="Calibri"/>
        </w:rPr>
        <w:t>-1)</w:t>
      </w:r>
    </w:p>
    <w:p w:rsidR="009C3411" w:rsidRPr="002752C9" w:rsidRDefault="009C3411" w:rsidP="009C3411">
      <w:pPr>
        <w:rPr>
          <w:rFonts w:cs="Calibri"/>
        </w:rPr>
      </w:pPr>
      <w:r w:rsidRPr="002752C9">
        <w:rPr>
          <w:rFonts w:cs="Calibri"/>
        </w:rPr>
        <w:t>where</w:t>
      </w:r>
      <w:r>
        <w:rPr>
          <w:rFonts w:cs="Calibri"/>
        </w:rPr>
        <w:tab/>
      </w:r>
      <w:r w:rsidRPr="002752C9">
        <w:rPr>
          <w:rFonts w:cs="Calibri"/>
          <w:position w:val="-4"/>
        </w:rPr>
        <w:object w:dxaOrig="360" w:dyaOrig="260">
          <v:shape id="_x0000_i1028" type="#_x0000_t75" style="width:18.25pt;height:12.15pt" o:ole="">
            <v:imagedata r:id="rId19" o:title=""/>
          </v:shape>
          <o:OLEObject Type="Embed" ProgID="Equation.3" ShapeID="_x0000_i1028" DrawAspect="Content" ObjectID="_1739624864" r:id="rId20"/>
        </w:object>
      </w:r>
      <w:r w:rsidRPr="002752C9">
        <w:rPr>
          <w:rFonts w:cs="Calibri"/>
        </w:rPr>
        <w:t xml:space="preserve">is the total path loss in </w:t>
      </w:r>
      <w:proofErr w:type="gramStart"/>
      <w:r w:rsidRPr="002752C9">
        <w:rPr>
          <w:rFonts w:cs="Calibri"/>
        </w:rPr>
        <w:t>dB,</w:t>
      </w:r>
      <w:proofErr w:type="gramEnd"/>
    </w:p>
    <w:p w:rsidR="009C3411" w:rsidRPr="002752C9" w:rsidRDefault="009C3411" w:rsidP="009C3411">
      <w:pPr>
        <w:spacing w:after="0"/>
        <w:rPr>
          <w:rFonts w:cs="Calibri"/>
        </w:rPr>
      </w:pPr>
      <w:r w:rsidRPr="002752C9">
        <w:rPr>
          <w:rFonts w:cs="Calibri"/>
        </w:rPr>
        <w:tab/>
      </w:r>
      <w:r w:rsidRPr="002752C9">
        <w:rPr>
          <w:rFonts w:cs="Calibri"/>
          <w:position w:val="-12"/>
        </w:rPr>
        <w:object w:dxaOrig="440" w:dyaOrig="360">
          <v:shape id="_x0000_i1029" type="#_x0000_t75" style="width:21.95pt;height:18.25pt" o:ole="">
            <v:imagedata r:id="rId21" o:title=""/>
          </v:shape>
          <o:OLEObject Type="Embed" ProgID="Equation.3" ShapeID="_x0000_i1029" DrawAspect="Content" ObjectID="_1739624865" r:id="rId22"/>
        </w:object>
      </w:r>
      <w:r w:rsidRPr="002752C9">
        <w:rPr>
          <w:rFonts w:cs="Calibri"/>
        </w:rPr>
        <w:t xml:space="preserve"> is the basic path loss in </w:t>
      </w:r>
      <w:proofErr w:type="gramStart"/>
      <w:r w:rsidRPr="002752C9">
        <w:rPr>
          <w:rFonts w:cs="Calibri"/>
        </w:rPr>
        <w:t>dB,</w:t>
      </w:r>
      <w:proofErr w:type="gramEnd"/>
    </w:p>
    <w:p w:rsidR="009C3411" w:rsidRPr="002752C9" w:rsidRDefault="009C3411" w:rsidP="009C3411">
      <w:pPr>
        <w:spacing w:after="0"/>
        <w:rPr>
          <w:rFonts w:cs="Calibri"/>
        </w:rPr>
      </w:pPr>
      <w:r w:rsidRPr="002752C9">
        <w:rPr>
          <w:rFonts w:cs="Calibri"/>
        </w:rPr>
        <w:tab/>
      </w:r>
    </w:p>
    <w:p w:rsidR="009C3411" w:rsidRPr="002752C9" w:rsidRDefault="009C3411" w:rsidP="009C3411">
      <w:pPr>
        <w:rPr>
          <w:rFonts w:cs="Calibri"/>
          <w:szCs w:val="40"/>
        </w:rPr>
      </w:pPr>
      <w:r w:rsidRPr="002752C9">
        <w:rPr>
          <w:rFonts w:cs="Calibri"/>
        </w:rPr>
        <w:t>This section specifies the basic path loss model (</w:t>
      </w:r>
      <w:r w:rsidRPr="002752C9">
        <w:rPr>
          <w:rFonts w:cs="Calibri"/>
          <w:position w:val="-12"/>
        </w:rPr>
        <w:object w:dxaOrig="440" w:dyaOrig="360">
          <v:shape id="_x0000_i1030" type="#_x0000_t75" style="width:21.95pt;height:18.25pt" o:ole="">
            <v:imagedata r:id="rId23" o:title=""/>
          </v:shape>
          <o:OLEObject Type="Embed" ProgID="Equation.3" ShapeID="_x0000_i1030" DrawAspect="Content" ObjectID="_1739624866" r:id="rId24"/>
        </w:object>
      </w:r>
      <w:r w:rsidRPr="002752C9">
        <w:rPr>
          <w:rFonts w:cs="Calibri"/>
        </w:rPr>
        <w:t>) which accounts for the signal</w:t>
      </w:r>
      <w:r>
        <w:rPr>
          <w:rFonts w:cs="Calibri"/>
        </w:rPr>
        <w:t>'</w:t>
      </w:r>
      <w:r w:rsidRPr="002752C9">
        <w:rPr>
          <w:rFonts w:cs="Calibri"/>
        </w:rPr>
        <w:t xml:space="preserve">s free space propagation, clutter loss, and shadow fading. </w:t>
      </w:r>
    </w:p>
    <w:p w:rsidR="009C3411" w:rsidRDefault="009C3411" w:rsidP="009C3411">
      <w:pPr>
        <w:rPr>
          <w:rFonts w:cs="Calibri"/>
        </w:rPr>
      </w:pPr>
      <w:r w:rsidRPr="002752C9">
        <w:rPr>
          <w:rFonts w:cs="Calibri"/>
        </w:rPr>
        <w:t xml:space="preserve">The free space path loss (FSPL) </w:t>
      </w:r>
      <w:r>
        <w:rPr>
          <w:rFonts w:cs="Calibri"/>
        </w:rPr>
        <w:t xml:space="preserve">in dB </w:t>
      </w:r>
      <w:r w:rsidRPr="002752C9">
        <w:rPr>
          <w:rFonts w:cs="Calibri"/>
        </w:rPr>
        <w:t xml:space="preserve">for a separation distance </w:t>
      </w:r>
      <w:r w:rsidRPr="002752C9">
        <w:rPr>
          <w:rFonts w:cs="Calibri"/>
          <w:i/>
        </w:rPr>
        <w:t>d</w:t>
      </w:r>
      <w:r w:rsidRPr="002752C9">
        <w:rPr>
          <w:rFonts w:cs="Calibri"/>
        </w:rPr>
        <w:t xml:space="preserve"> </w:t>
      </w:r>
      <w:r>
        <w:rPr>
          <w:rFonts w:cs="Calibri"/>
        </w:rPr>
        <w:t xml:space="preserve">(between ATG UE and ATG BS) </w:t>
      </w:r>
      <w:r w:rsidRPr="002752C9">
        <w:rPr>
          <w:rFonts w:cs="Calibri"/>
        </w:rPr>
        <w:t xml:space="preserve">in meter and frequency </w:t>
      </w:r>
      <m:oMath>
        <m:sSub>
          <m:sSubPr>
            <m:ctrlPr>
              <w:rPr>
                <w:rFonts w:ascii="Cambria Math" w:hAnsi="Cambria Math"/>
                <w:i/>
              </w:rPr>
            </m:ctrlPr>
          </m:sSubPr>
          <m:e>
            <m:r>
              <w:rPr>
                <w:rFonts w:ascii="Cambria Math" w:hAnsi="Cambria Math"/>
              </w:rPr>
              <m:t>f</m:t>
            </m:r>
          </m:e>
          <m:sub>
            <m:r>
              <w:rPr>
                <w:rFonts w:ascii="Cambria Math" w:hAnsi="Cambria Math"/>
              </w:rPr>
              <m:t>c</m:t>
            </m:r>
          </m:sub>
        </m:sSub>
      </m:oMath>
      <w:r w:rsidRPr="002752C9">
        <w:rPr>
          <w:rFonts w:cs="Calibri"/>
        </w:rPr>
        <w:t xml:space="preserve"> in GHz is </w:t>
      </w:r>
      <w:r>
        <w:rPr>
          <w:rFonts w:cs="Calibri"/>
        </w:rPr>
        <w:t>given by</w:t>
      </w:r>
    </w:p>
    <w:p w:rsidR="009C3411" w:rsidRPr="00167988" w:rsidRDefault="009C3411" w:rsidP="009C3411">
      <w:pPr>
        <w:tabs>
          <w:tab w:val="center" w:pos="4820"/>
          <w:tab w:val="right" w:pos="9639"/>
        </w:tabs>
        <w:rPr>
          <w:rFonts w:cs="Calibri"/>
        </w:rPr>
      </w:pPr>
      <w:r w:rsidRPr="00167988">
        <w:rPr>
          <w:rFonts w:cs="Calibri"/>
        </w:rPr>
        <w:tab/>
      </w:r>
      <w:r>
        <w:rPr>
          <w:rFonts w:cs="Calibri"/>
          <w:noProof/>
          <w:lang w:val="en-US" w:eastAsia="zh-CN"/>
        </w:rPr>
        <w:drawing>
          <wp:inline distT="0" distB="0" distL="0" distR="0" wp14:anchorId="3E51E4F0" wp14:editId="66C89E35">
            <wp:extent cx="2905760" cy="22987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05760" cy="229870"/>
                    </a:xfrm>
                    <a:prstGeom prst="rect">
                      <a:avLst/>
                    </a:prstGeom>
                    <a:noFill/>
                    <a:ln>
                      <a:noFill/>
                    </a:ln>
                  </pic:spPr>
                </pic:pic>
              </a:graphicData>
            </a:graphic>
          </wp:inline>
        </w:drawing>
      </w:r>
      <w:r w:rsidRPr="00634695">
        <w:rPr>
          <w:rFonts w:cs="Calibri"/>
        </w:rPr>
        <w:tab/>
        <w:t>(6.6-2)</w:t>
      </w:r>
    </w:p>
    <w:p w:rsidR="009C3411" w:rsidRDefault="009C3411" w:rsidP="009C3411">
      <w:pPr>
        <w:rPr>
          <w:rFonts w:eastAsia="MS Mincho"/>
          <w:lang w:eastAsia="ja-JP"/>
        </w:rPr>
      </w:pPr>
      <w:r w:rsidRPr="002752C9">
        <w:rPr>
          <w:position w:val="-12"/>
          <w:lang w:eastAsia="x-none"/>
        </w:rPr>
        <w:object w:dxaOrig="999" w:dyaOrig="360">
          <v:shape id="_x0000_i1031" type="#_x0000_t75" style="width:50.05pt;height:18.25pt" o:ole="">
            <v:imagedata r:id="rId26" o:title=""/>
          </v:shape>
          <o:OLEObject Type="Embed" ProgID="Equation.3" ShapeID="_x0000_i1031" DrawAspect="Content" ObjectID="_1739624867" r:id="rId27"/>
        </w:object>
      </w:r>
      <w:r w:rsidRPr="002752C9">
        <w:rPr>
          <w:lang w:eastAsia="x-none"/>
        </w:rPr>
        <w:t xml:space="preserve">is clutter loss, and </w:t>
      </w:r>
      <w:r w:rsidRPr="002752C9">
        <w:rPr>
          <w:position w:val="-6"/>
          <w:lang w:eastAsia="x-none"/>
        </w:rPr>
        <w:object w:dxaOrig="380" w:dyaOrig="279">
          <v:shape id="_x0000_i1032" type="#_x0000_t75" style="width:17.75pt;height:13.55pt" o:ole="">
            <v:imagedata r:id="rId28" o:title=""/>
          </v:shape>
          <o:OLEObject Type="Embed" ProgID="Equation.3" ShapeID="_x0000_i1032" DrawAspect="Content" ObjectID="_1739624868" r:id="rId29"/>
        </w:object>
      </w:r>
      <w:r w:rsidRPr="002752C9">
        <w:rPr>
          <w:lang w:eastAsia="x-none"/>
        </w:rPr>
        <w:t xml:space="preserve"> is shadow fading loss represented by a random number generated by the normal distribution, i.e., </w:t>
      </w:r>
      <w:r w:rsidRPr="002752C9">
        <w:rPr>
          <w:position w:val="-6"/>
          <w:lang w:eastAsia="x-none"/>
        </w:rPr>
        <w:object w:dxaOrig="380" w:dyaOrig="279">
          <v:shape id="_x0000_i1033" type="#_x0000_t75" style="width:17.75pt;height:13.55pt" o:ole="">
            <v:imagedata r:id="rId30" o:title=""/>
          </v:shape>
          <o:OLEObject Type="Embed" ProgID="Equation.3" ShapeID="_x0000_i1033" DrawAspect="Content" ObjectID="_1739624869" r:id="rId31"/>
        </w:object>
      </w:r>
      <w:r w:rsidRPr="002752C9">
        <w:rPr>
          <w:lang w:eastAsia="x-none"/>
        </w:rPr>
        <w:t xml:space="preserve"> ~</w:t>
      </w:r>
      <w:r w:rsidRPr="002752C9">
        <w:rPr>
          <w:rFonts w:eastAsia="MS Mincho"/>
          <w:position w:val="-12"/>
          <w:lang w:eastAsia="ja-JP"/>
        </w:rPr>
        <w:object w:dxaOrig="999" w:dyaOrig="380">
          <v:shape id="_x0000_i1034" type="#_x0000_t75" style="width:50.05pt;height:17.75pt" o:ole="">
            <v:imagedata r:id="rId32" o:title=""/>
          </v:shape>
          <o:OLEObject Type="Embed" ProgID="Equation.3" ShapeID="_x0000_i1034" DrawAspect="Content" ObjectID="_1739624870" r:id="rId33"/>
        </w:object>
      </w:r>
      <w:r w:rsidRPr="002752C9">
        <w:rPr>
          <w:lang w:eastAsia="x-none"/>
        </w:rPr>
        <w:fldChar w:fldCharType="begin"/>
      </w:r>
      <w:r w:rsidRPr="002752C9">
        <w:rPr>
          <w:lang w:eastAsia="x-none"/>
        </w:rPr>
        <w:instrText xml:space="preserve"> QUOTE  </w:instrText>
      </w:r>
      <w:r w:rsidRPr="002752C9">
        <w:rPr>
          <w:lang w:eastAsia="x-none"/>
        </w:rPr>
        <w:fldChar w:fldCharType="end"/>
      </w:r>
      <w:r w:rsidRPr="002752C9">
        <w:rPr>
          <w:lang w:eastAsia="x-none"/>
        </w:rPr>
        <w:t xml:space="preserve">. </w:t>
      </w:r>
      <w:r w:rsidRPr="002752C9">
        <w:rPr>
          <w:rFonts w:eastAsia="MS Mincho"/>
          <w:lang w:eastAsia="ja-JP"/>
        </w:rPr>
        <w:t>When the UE is in LOS condition, clutter loss is negligible and should be set to 0 dB in the basic path loss model.</w:t>
      </w:r>
    </w:p>
    <w:p w:rsidR="009C3411" w:rsidRPr="002752C9" w:rsidRDefault="009C3411" w:rsidP="009C3411">
      <w:pPr>
        <w:pStyle w:val="TH"/>
        <w:spacing w:before="240"/>
        <w:rPr>
          <w:lang w:eastAsia="ko-KR"/>
        </w:rPr>
      </w:pPr>
      <w:r w:rsidRPr="002752C9">
        <w:t xml:space="preserve">Table </w:t>
      </w:r>
      <w:r w:rsidRPr="00266E80">
        <w:t>6.2.5.1-</w:t>
      </w:r>
      <w:r>
        <w:t>2</w:t>
      </w:r>
      <w:r w:rsidRPr="002752C9">
        <w:t xml:space="preserve">: Shadow fading and clutter loss for </w:t>
      </w:r>
      <w:r>
        <w:t>s</w:t>
      </w:r>
      <w:r w:rsidRPr="002752C9">
        <w:t xml:space="preserve">uburban and </w:t>
      </w:r>
      <w:r>
        <w:t>r</w:t>
      </w:r>
      <w:r w:rsidRPr="002752C9">
        <w:t>ural scenarios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1"/>
        <w:gridCol w:w="1227"/>
        <w:gridCol w:w="1134"/>
        <w:gridCol w:w="1021"/>
      </w:tblGrid>
      <w:tr w:rsidR="009C3411" w:rsidRPr="002752C9" w:rsidTr="009C3411">
        <w:trPr>
          <w:jc w:val="center"/>
        </w:trPr>
        <w:tc>
          <w:tcPr>
            <w:tcW w:w="1021" w:type="dxa"/>
            <w:vMerge w:val="restart"/>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Elevation</w:t>
            </w:r>
          </w:p>
        </w:tc>
        <w:tc>
          <w:tcPr>
            <w:tcW w:w="3382" w:type="dxa"/>
            <w:gridSpan w:val="3"/>
            <w:shd w:val="clear" w:color="auto" w:fill="auto"/>
            <w:tcMar>
              <w:top w:w="11" w:type="dxa"/>
              <w:bottom w:w="11" w:type="dxa"/>
            </w:tcMar>
            <w:vAlign w:val="bottom"/>
          </w:tcPr>
          <w:p w:rsidR="009C3411" w:rsidRPr="002752C9" w:rsidRDefault="009C3411" w:rsidP="009C3411">
            <w:pPr>
              <w:pStyle w:val="TAC"/>
              <w:rPr>
                <w:rFonts w:eastAsia="MS Mincho"/>
                <w:lang w:eastAsia="ja-JP"/>
              </w:rPr>
            </w:pPr>
            <w:r>
              <w:rPr>
                <w:rFonts w:eastAsia="MS Mincho"/>
                <w:lang w:eastAsia="ja-JP"/>
              </w:rPr>
              <w:t>2GHz 3.5GHz</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LOS</w:t>
            </w:r>
          </w:p>
        </w:tc>
        <w:tc>
          <w:tcPr>
            <w:tcW w:w="2155" w:type="dxa"/>
            <w:gridSpan w:val="2"/>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t>NLOS</w:t>
            </w:r>
          </w:p>
        </w:tc>
      </w:tr>
      <w:tr w:rsidR="009C3411" w:rsidRPr="002752C9" w:rsidTr="009C3411">
        <w:trPr>
          <w:jc w:val="center"/>
        </w:trPr>
        <w:tc>
          <w:tcPr>
            <w:tcW w:w="1021" w:type="dxa"/>
            <w:vMerge/>
            <w:shd w:val="clear" w:color="auto" w:fill="auto"/>
            <w:tcMar>
              <w:top w:w="11" w:type="dxa"/>
              <w:bottom w:w="11" w:type="dxa"/>
            </w:tcMar>
            <w:vAlign w:val="bottom"/>
          </w:tcPr>
          <w:p w:rsidR="009C3411" w:rsidRPr="002752C9" w:rsidRDefault="009C3411" w:rsidP="009C3411">
            <w:pPr>
              <w:pStyle w:val="TAC"/>
              <w:rPr>
                <w:rFonts w:eastAsia="MS Mincho"/>
                <w:lang w:eastAsia="ja-JP"/>
              </w:rPr>
            </w:pPr>
          </w:p>
        </w:tc>
        <w:tc>
          <w:tcPr>
            <w:tcW w:w="1227"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5" type="#_x0000_t75" style="width:20.1pt;height:18.25pt" o:ole="">
                  <v:imagedata r:id="rId34" o:title=""/>
                </v:shape>
                <o:OLEObject Type="Embed" ProgID="Equation.3" ShapeID="_x0000_i1035" DrawAspect="Content" ObjectID="_1739624871" r:id="rId35"/>
              </w:object>
            </w:r>
            <w:r w:rsidRPr="002752C9">
              <w:rPr>
                <w:rFonts w:eastAsia="MS Mincho"/>
                <w:lang w:eastAsia="ja-JP"/>
              </w:rPr>
              <w:fldChar w:fldCharType="end"/>
            </w:r>
            <w:r w:rsidRPr="002752C9">
              <w:rPr>
                <w:rFonts w:eastAsia="MS Mincho"/>
                <w:lang w:eastAsia="ja-JP"/>
              </w:rPr>
              <w:t>(dB)</w:t>
            </w:r>
          </w:p>
        </w:tc>
        <w:tc>
          <w:tcPr>
            <w:tcW w:w="1134"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lang w:eastAsia="ja-JP"/>
              </w:rPr>
              <w:fldChar w:fldCharType="begin"/>
            </w:r>
            <w:r w:rsidRPr="002752C9">
              <w:rPr>
                <w:rFonts w:eastAsia="MS Mincho"/>
                <w:lang w:eastAsia="ja-JP"/>
              </w:rPr>
              <w:instrText xml:space="preserve"> QUOTE  </w:instrText>
            </w:r>
            <w:r w:rsidRPr="002752C9">
              <w:rPr>
                <w:rFonts w:eastAsia="MS Mincho"/>
                <w:lang w:eastAsia="ja-JP"/>
              </w:rPr>
              <w:fldChar w:fldCharType="separate"/>
            </w:r>
            <w:r w:rsidRPr="002752C9">
              <w:rPr>
                <w:rFonts w:eastAsia="MS Mincho"/>
                <w:position w:val="-12"/>
                <w:lang w:eastAsia="ja-JP"/>
              </w:rPr>
              <w:object w:dxaOrig="400" w:dyaOrig="360">
                <v:shape id="_x0000_i1036" type="#_x0000_t75" style="width:20.1pt;height:18.25pt" o:ole="">
                  <v:imagedata r:id="rId34" o:title=""/>
                </v:shape>
                <o:OLEObject Type="Embed" ProgID="Equation.3" ShapeID="_x0000_i1036" DrawAspect="Content" ObjectID="_1739624872" r:id="rId36"/>
              </w:object>
            </w:r>
            <w:r w:rsidRPr="002752C9">
              <w:rPr>
                <w:rFonts w:eastAsia="MS Mincho"/>
                <w:lang w:eastAsia="ja-JP"/>
              </w:rPr>
              <w:fldChar w:fldCharType="end"/>
            </w:r>
            <w:r w:rsidRPr="002752C9">
              <w:rPr>
                <w:rFonts w:eastAsia="MS Mincho"/>
                <w:lang w:eastAsia="ja-JP"/>
              </w:rPr>
              <w:t>(dB)</w:t>
            </w:r>
          </w:p>
        </w:tc>
        <w:tc>
          <w:tcPr>
            <w:tcW w:w="1021" w:type="dxa"/>
            <w:shd w:val="clear" w:color="auto" w:fill="auto"/>
            <w:tcMar>
              <w:top w:w="11" w:type="dxa"/>
              <w:bottom w:w="11" w:type="dxa"/>
            </w:tcMar>
            <w:vAlign w:val="bottom"/>
          </w:tcPr>
          <w:p w:rsidR="009C3411" w:rsidRPr="002752C9" w:rsidRDefault="009C3411" w:rsidP="009C3411">
            <w:pPr>
              <w:pStyle w:val="TAC"/>
              <w:rPr>
                <w:rFonts w:eastAsia="MS Mincho"/>
                <w:lang w:eastAsia="ja-JP"/>
              </w:rPr>
            </w:pPr>
            <w:r w:rsidRPr="002752C9">
              <w:rPr>
                <w:rFonts w:eastAsia="MS Mincho"/>
                <w:position w:val="-6"/>
                <w:lang w:eastAsia="ja-JP"/>
              </w:rPr>
              <w:object w:dxaOrig="360" w:dyaOrig="279">
                <v:shape id="_x0000_i1037" type="#_x0000_t75" style="width:18.25pt;height:13.55pt" o:ole="">
                  <v:imagedata r:id="rId37" o:title=""/>
                </v:shape>
                <o:OLEObject Type="Embed" ProgID="Equation.3" ShapeID="_x0000_i1037" DrawAspect="Content" ObjectID="_1739624873" r:id="rId38"/>
              </w:object>
            </w:r>
            <w:r w:rsidRPr="002752C9">
              <w:rPr>
                <w:rFonts w:eastAsia="MS Mincho"/>
                <w:lang w:eastAsia="ja-JP"/>
              </w:rPr>
              <w:t>(dB)</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10°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1.79</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8.93</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19.52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20°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9.08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18.17</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30°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1.14</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8.78</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18.42</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40°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0.92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10.25</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18.28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50°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1.42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10.56</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18.63</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60°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1.56</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10.74</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17.68</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70°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0.85</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10.17</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16.50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80°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r w:rsidR="009C3411" w:rsidRPr="002752C9" w:rsidTr="009C3411">
        <w:trPr>
          <w:jc w:val="center"/>
        </w:trPr>
        <w:tc>
          <w:tcPr>
            <w:tcW w:w="1021" w:type="dxa"/>
            <w:shd w:val="clear" w:color="auto" w:fill="auto"/>
            <w:tcMar>
              <w:top w:w="11" w:type="dxa"/>
              <w:bottom w:w="11" w:type="dxa"/>
            </w:tcMar>
            <w:vAlign w:val="bottom"/>
          </w:tcPr>
          <w:p w:rsidR="009C3411" w:rsidRPr="002752C9" w:rsidRDefault="009C3411" w:rsidP="009C3411">
            <w:pPr>
              <w:pStyle w:val="TAC"/>
            </w:pPr>
            <w:r w:rsidRPr="002752C9">
              <w:t>90°</w:t>
            </w:r>
          </w:p>
        </w:tc>
        <w:tc>
          <w:tcPr>
            <w:tcW w:w="1227"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0.72</w:t>
            </w:r>
          </w:p>
        </w:tc>
        <w:tc>
          <w:tcPr>
            <w:tcW w:w="1134"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11.52</w:t>
            </w:r>
          </w:p>
        </w:tc>
        <w:tc>
          <w:tcPr>
            <w:tcW w:w="1021" w:type="dxa"/>
            <w:shd w:val="clear" w:color="auto" w:fill="auto"/>
            <w:tcMar>
              <w:top w:w="11" w:type="dxa"/>
              <w:bottom w:w="11" w:type="dxa"/>
            </w:tcMar>
            <w:vAlign w:val="bottom"/>
          </w:tcPr>
          <w:p w:rsidR="009C3411" w:rsidRPr="002752C9" w:rsidRDefault="009C3411" w:rsidP="009C3411">
            <w:pPr>
              <w:pStyle w:val="TAC"/>
              <w:rPr>
                <w:rFonts w:cs="Calibri"/>
                <w:lang w:val="en"/>
              </w:rPr>
            </w:pPr>
            <w:r w:rsidRPr="002752C9">
              <w:rPr>
                <w:lang w:val="en"/>
              </w:rPr>
              <w:t>16.30</w:t>
            </w:r>
          </w:p>
        </w:tc>
      </w:tr>
    </w:tbl>
    <w:p w:rsidR="009C3411" w:rsidRPr="009C3411" w:rsidRDefault="009C3411" w:rsidP="00EB120F"/>
    <w:p w:rsidR="008D1ED5" w:rsidRDefault="008D1ED5" w:rsidP="008D1ED5">
      <w:pPr>
        <w:pStyle w:val="4"/>
      </w:pPr>
      <w:bookmarkStart w:id="41" w:name="_Toc117668877"/>
      <w:r>
        <w:rPr>
          <w:rFonts w:hint="eastAsia"/>
        </w:rPr>
        <w:t xml:space="preserve">6.2.5.2 </w:t>
      </w:r>
      <w:r w:rsidRPr="004C7797">
        <w:t>Propagation model between TN BS and TN UE</w:t>
      </w:r>
      <w:bookmarkEnd w:id="41"/>
    </w:p>
    <w:p w:rsidR="009C3411" w:rsidRDefault="009C3411" w:rsidP="009C3411">
      <w:pPr>
        <w:rPr>
          <w:lang w:eastAsia="zh-CN"/>
        </w:rPr>
      </w:pPr>
      <w:r>
        <w:rPr>
          <w:lang w:eastAsia="zh-CN"/>
        </w:rPr>
        <w:t>R</w:t>
      </w:r>
      <w:r w:rsidRPr="00DD20CF">
        <w:rPr>
          <w:lang w:eastAsia="zh-CN"/>
        </w:rPr>
        <w:t>efer</w:t>
      </w:r>
      <w:r>
        <w:rPr>
          <w:lang w:eastAsia="zh-CN"/>
        </w:rPr>
        <w:t>ring</w:t>
      </w:r>
      <w:r w:rsidRPr="00DD20CF">
        <w:rPr>
          <w:lang w:eastAsia="zh-CN"/>
        </w:rPr>
        <w:t xml:space="preserve"> to section </w:t>
      </w:r>
      <w:r>
        <w:rPr>
          <w:lang w:eastAsia="zh-CN"/>
        </w:rPr>
        <w:t>7.4</w:t>
      </w:r>
      <w:r w:rsidRPr="00DD20CF">
        <w:rPr>
          <w:lang w:eastAsia="zh-CN"/>
        </w:rPr>
        <w:t xml:space="preserve"> in TR 38.</w:t>
      </w:r>
      <w:r>
        <w:rPr>
          <w:lang w:eastAsia="zh-CN"/>
        </w:rPr>
        <w:t>901, the p</w:t>
      </w:r>
      <w:r w:rsidRPr="00DD20CF">
        <w:rPr>
          <w:lang w:eastAsia="zh-CN"/>
        </w:rPr>
        <w:t xml:space="preserve">ropagation model between </w:t>
      </w:r>
      <w:r w:rsidRPr="00266E80">
        <w:rPr>
          <w:lang w:eastAsia="zh-CN"/>
        </w:rPr>
        <w:t>TN BS and TN UE</w:t>
      </w:r>
      <w:r w:rsidRPr="00DD20CF">
        <w:rPr>
          <w:lang w:eastAsia="zh-CN"/>
        </w:rPr>
        <w:t xml:space="preserve"> </w:t>
      </w:r>
      <w:r>
        <w:rPr>
          <w:lang w:eastAsia="zh-CN"/>
        </w:rPr>
        <w:t xml:space="preserve">can be summarized as below, which is same as </w:t>
      </w:r>
      <w:proofErr w:type="spellStart"/>
      <w:r>
        <w:rPr>
          <w:lang w:eastAsia="zh-CN"/>
        </w:rPr>
        <w:t>RMa</w:t>
      </w:r>
      <w:proofErr w:type="spellEnd"/>
      <w:r>
        <w:rPr>
          <w:lang w:eastAsia="zh-CN"/>
        </w:rPr>
        <w:t xml:space="preserve"> scenario.</w:t>
      </w:r>
    </w:p>
    <w:p w:rsidR="009C3411" w:rsidRPr="00266E80" w:rsidRDefault="009C3411" w:rsidP="009C3411">
      <w:pPr>
        <w:rPr>
          <w:b/>
          <w:lang w:eastAsia="zh-CN"/>
        </w:rPr>
      </w:pPr>
      <w:r w:rsidRPr="00266E80">
        <w:rPr>
          <w:rFonts w:hint="eastAsia"/>
          <w:b/>
        </w:rPr>
        <w:t>Pathloss</w:t>
      </w:r>
      <w:r>
        <w:rPr>
          <w:b/>
        </w:rPr>
        <w:t>:</w:t>
      </w:r>
    </w:p>
    <w:p w:rsidR="009C3411" w:rsidRPr="00147F39" w:rsidRDefault="009C3411" w:rsidP="009C3411">
      <w:r w:rsidRPr="00147F39">
        <w:t xml:space="preserve">The pathloss models are summarized in Table </w:t>
      </w:r>
      <w:r w:rsidRPr="00266E80">
        <w:t>6.2.5.2</w:t>
      </w:r>
      <w:r w:rsidRPr="00147F39">
        <w:t xml:space="preserve">-1 and the distance definitions are indicated in Figure </w:t>
      </w:r>
      <w:r w:rsidRPr="00266E80">
        <w:t>6.2.5.2</w:t>
      </w:r>
      <w:r w:rsidRPr="00147F39">
        <w:t xml:space="preserve">-1 and Figure </w:t>
      </w:r>
      <w:r w:rsidRPr="00266E80">
        <w:t>6.2.5.2</w:t>
      </w:r>
      <w:r w:rsidRPr="00147F39">
        <w:t xml:space="preserve">-2. Note that the distribution of the shadow fading is log-normal, and its standard deviation for each scenario is given in </w:t>
      </w:r>
      <w:r w:rsidRPr="00147F39">
        <w:rPr>
          <w:rFonts w:hint="eastAsia"/>
          <w:lang w:eastAsia="ko-KR"/>
        </w:rPr>
        <w:t>T</w:t>
      </w:r>
      <w:r w:rsidRPr="00147F39">
        <w:t xml:space="preserve">able </w:t>
      </w:r>
      <w:r w:rsidRPr="00266E80">
        <w:t>6.2.5.2</w:t>
      </w:r>
      <w:r w:rsidRPr="00147F39">
        <w:t>-1.</w:t>
      </w:r>
    </w:p>
    <w:p w:rsidR="009C3411" w:rsidRPr="00147F39" w:rsidRDefault="009C3411" w:rsidP="009C3411">
      <w:pPr>
        <w:pStyle w:val="TH"/>
        <w:rPr>
          <w:lang w:eastAsia="ko-KR"/>
        </w:rPr>
      </w:pPr>
      <w:bookmarkStart w:id="42" w:name="_Ref363806083"/>
      <w:bookmarkStart w:id="43" w:name="_Ref363806159"/>
      <w:bookmarkEnd w:id="42"/>
      <w:bookmarkEnd w:id="43"/>
    </w:p>
    <w:tbl>
      <w:tblPr>
        <w:tblW w:w="0" w:type="auto"/>
        <w:tblLook w:val="04A0" w:firstRow="1" w:lastRow="0" w:firstColumn="1" w:lastColumn="0" w:noHBand="0" w:noVBand="1"/>
      </w:tblPr>
      <w:tblGrid>
        <w:gridCol w:w="4914"/>
        <w:gridCol w:w="4914"/>
      </w:tblGrid>
      <w:tr w:rsidR="009C3411" w:rsidRPr="00147F39" w:rsidTr="009C3411">
        <w:tc>
          <w:tcPr>
            <w:tcW w:w="4914" w:type="dxa"/>
            <w:shd w:val="clear" w:color="auto" w:fill="auto"/>
          </w:tcPr>
          <w:p w:rsidR="009C3411" w:rsidRPr="00147F39" w:rsidRDefault="009C3411" w:rsidP="009C3411">
            <w:pPr>
              <w:pStyle w:val="TH"/>
              <w:rPr>
                <w:lang w:eastAsia="ko-KR"/>
              </w:rPr>
            </w:pPr>
            <w:r w:rsidRPr="00147F39">
              <w:object w:dxaOrig="6194" w:dyaOrig="3347">
                <v:shape id="_x0000_i1038" type="#_x0000_t75" style="width:207.6pt;height:111.75pt" o:ole="">
                  <v:imagedata r:id="rId39" o:title=""/>
                </v:shape>
                <o:OLEObject Type="Embed" ProgID="Visio.Drawing.11" ShapeID="_x0000_i1038" DrawAspect="Content" ObjectID="_1739624874" r:id="rId40"/>
              </w:object>
            </w:r>
          </w:p>
        </w:tc>
        <w:tc>
          <w:tcPr>
            <w:tcW w:w="4914" w:type="dxa"/>
            <w:shd w:val="clear" w:color="auto" w:fill="auto"/>
          </w:tcPr>
          <w:p w:rsidR="009C3411" w:rsidRPr="00147F39" w:rsidRDefault="009C3411" w:rsidP="009C3411">
            <w:pPr>
              <w:pStyle w:val="TH"/>
              <w:rPr>
                <w:lang w:eastAsia="ko-KR"/>
              </w:rPr>
            </w:pPr>
            <w:r w:rsidRPr="00147F39">
              <w:object w:dxaOrig="6194" w:dyaOrig="3347">
                <v:shape id="_x0000_i1039" type="#_x0000_t75" style="width:215.05pt;height:115pt" o:ole="" o:allowoverlap="f">
                  <v:imagedata r:id="rId41" o:title=""/>
                </v:shape>
                <o:OLEObject Type="Embed" ProgID="Visio.Drawing.11" ShapeID="_x0000_i1039" DrawAspect="Content" ObjectID="_1739624875" r:id="rId42"/>
              </w:object>
            </w:r>
          </w:p>
        </w:tc>
      </w:tr>
      <w:tr w:rsidR="009C3411" w:rsidRPr="00147F39" w:rsidTr="009C34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Figure</w:t>
            </w:r>
            <w:r>
              <w:t xml:space="preserve"> </w:t>
            </w:r>
            <w:r w:rsidRPr="00266E80">
              <w:t>6.2.5.2</w:t>
            </w:r>
            <w:r w:rsidRPr="00147F39">
              <w:t xml:space="preserve">-1: Definition of </w:t>
            </w:r>
            <w:r w:rsidRPr="00147F39">
              <w:rPr>
                <w:i/>
              </w:rPr>
              <w:t>d</w:t>
            </w:r>
            <w:r w:rsidRPr="00147F39">
              <w:rPr>
                <w:i/>
                <w:vertAlign w:val="subscript"/>
              </w:rPr>
              <w:t>2D</w:t>
            </w:r>
            <w:r w:rsidRPr="00147F39">
              <w:t xml:space="preserve"> and </w:t>
            </w:r>
            <w:r w:rsidRPr="00147F39">
              <w:rPr>
                <w:i/>
              </w:rPr>
              <w:t>d</w:t>
            </w:r>
            <w:r w:rsidRPr="00147F39">
              <w:rPr>
                <w:i/>
                <w:vertAlign w:val="subscript"/>
              </w:rPr>
              <w:t>3D</w:t>
            </w:r>
            <w:r w:rsidRPr="00147F39">
              <w:t xml:space="preserve"> </w:t>
            </w:r>
            <w:r w:rsidRPr="00147F39">
              <w:br/>
              <w:t>for outdoor UTs</w:t>
            </w:r>
          </w:p>
        </w:tc>
        <w:tc>
          <w:tcPr>
            <w:tcW w:w="4914" w:type="dxa"/>
            <w:tcBorders>
              <w:top w:val="nil"/>
              <w:left w:val="nil"/>
              <w:bottom w:val="nil"/>
              <w:right w:val="nil"/>
            </w:tcBorders>
            <w:shd w:val="clear" w:color="auto" w:fill="auto"/>
          </w:tcPr>
          <w:p w:rsidR="009C3411" w:rsidRPr="00147F39" w:rsidRDefault="009C3411" w:rsidP="009C3411">
            <w:pPr>
              <w:pStyle w:val="TF"/>
              <w:rPr>
                <w:lang w:eastAsia="ko-KR"/>
              </w:rPr>
            </w:pPr>
            <w:r w:rsidRPr="00147F39">
              <w:t xml:space="preserve">Figure </w:t>
            </w:r>
            <w:r w:rsidRPr="00266E80">
              <w:t>6.2.5.2</w:t>
            </w:r>
            <w:r w:rsidRPr="00147F39">
              <w:t xml:space="preserve">-2: Definition of </w:t>
            </w:r>
            <w:r w:rsidRPr="00147F39">
              <w:rPr>
                <w:i/>
              </w:rPr>
              <w:t>d</w:t>
            </w:r>
            <w:r w:rsidRPr="00147F39">
              <w:rPr>
                <w:i/>
                <w:vertAlign w:val="subscript"/>
              </w:rPr>
              <w:t>2D-out</w:t>
            </w:r>
            <w:r w:rsidRPr="00147F39">
              <w:t xml:space="preserve">, </w:t>
            </w:r>
            <w:r w:rsidRPr="00147F39">
              <w:rPr>
                <w:i/>
              </w:rPr>
              <w:t>d</w:t>
            </w:r>
            <w:r w:rsidRPr="00147F39">
              <w:rPr>
                <w:i/>
                <w:vertAlign w:val="subscript"/>
              </w:rPr>
              <w:t>2D-in</w:t>
            </w:r>
            <w:r w:rsidRPr="00147F39">
              <w:t xml:space="preserve"> </w:t>
            </w:r>
            <w:r w:rsidRPr="00147F39">
              <w:br/>
              <w:t xml:space="preserve">and </w:t>
            </w:r>
            <w:r w:rsidRPr="00147F39">
              <w:rPr>
                <w:i/>
              </w:rPr>
              <w:t>d</w:t>
            </w:r>
            <w:r w:rsidRPr="00147F39">
              <w:rPr>
                <w:i/>
                <w:vertAlign w:val="subscript"/>
              </w:rPr>
              <w:t>3D-out</w:t>
            </w:r>
            <w:r w:rsidRPr="00147F39">
              <w:t>,</w:t>
            </w:r>
            <w:r w:rsidRPr="00147F39">
              <w:rPr>
                <w:i/>
              </w:rPr>
              <w:t xml:space="preserve"> d</w:t>
            </w:r>
            <w:r w:rsidRPr="00147F39">
              <w:rPr>
                <w:i/>
                <w:vertAlign w:val="subscript"/>
              </w:rPr>
              <w:t>3D-in</w:t>
            </w:r>
            <w:r w:rsidRPr="00147F39">
              <w:t xml:space="preserve"> for indoor UTs. </w:t>
            </w:r>
          </w:p>
        </w:tc>
      </w:tr>
    </w:tbl>
    <w:p w:rsidR="009C3411" w:rsidRPr="00147F39" w:rsidRDefault="009C3411" w:rsidP="009C3411">
      <w:pPr>
        <w:spacing w:after="200" w:line="276" w:lineRule="auto"/>
      </w:pPr>
      <w:r w:rsidRPr="00147F39">
        <w:t xml:space="preserve">Note that </w:t>
      </w:r>
    </w:p>
    <w:p w:rsidR="009C3411" w:rsidRPr="00147F39" w:rsidRDefault="009C3411" w:rsidP="009C3411">
      <w:pPr>
        <w:pStyle w:val="EQ"/>
        <w:tabs>
          <w:tab w:val="clear" w:pos="4536"/>
          <w:tab w:val="center" w:pos="4820"/>
        </w:tabs>
        <w:rPr>
          <w:lang w:eastAsia="ko-KR"/>
        </w:rPr>
      </w:pPr>
      <w:r w:rsidRPr="00147F39">
        <w:tab/>
      </w:r>
      <w:r w:rsidRPr="00147F39">
        <w:rPr>
          <w:position w:val="-14"/>
        </w:rPr>
        <w:object w:dxaOrig="4819" w:dyaOrig="480">
          <v:shape id="_x0000_i1040" type="#_x0000_t75" style="width:242.2pt;height:23.85pt" o:ole="">
            <v:imagedata r:id="rId43" o:title=""/>
          </v:shape>
          <o:OLEObject Type="Embed" ProgID="Equation.3" ShapeID="_x0000_i1040" DrawAspect="Content" ObjectID="_1739624876" r:id="rId44"/>
        </w:object>
      </w:r>
      <w:r w:rsidRPr="00147F39">
        <w:tab/>
        <w:t>(7.4-1)</w:t>
      </w:r>
    </w:p>
    <w:p w:rsidR="009C3411" w:rsidRDefault="009C3411" w:rsidP="009C3411"/>
    <w:p w:rsidR="009C3411" w:rsidRDefault="009C3411" w:rsidP="009C3411">
      <w:pPr>
        <w:pStyle w:val="TH"/>
        <w:keepNext w:val="0"/>
        <w:keepLines w:val="0"/>
      </w:pPr>
      <w:r w:rsidRPr="00147F39">
        <w:t xml:space="preserve">Table </w:t>
      </w:r>
      <w:r w:rsidRPr="00266E80">
        <w:t>6.2.5.2</w:t>
      </w:r>
      <w:r w:rsidRPr="00147F39">
        <w:t>-1: Pathloss models</w:t>
      </w:r>
    </w:p>
    <w:tbl>
      <w:tblPr>
        <w:tblW w:w="100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7"/>
        <w:gridCol w:w="457"/>
        <w:gridCol w:w="6022"/>
        <w:gridCol w:w="1033"/>
        <w:gridCol w:w="2089"/>
      </w:tblGrid>
      <w:tr w:rsidR="009C3411" w:rsidRPr="00147F39" w:rsidTr="009C3411">
        <w:trPr>
          <w:cantSplit/>
          <w:trHeight w:val="1508"/>
          <w:tblHeader/>
        </w:trPr>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t>Scenario</w:t>
            </w:r>
          </w:p>
        </w:tc>
        <w:tc>
          <w:tcPr>
            <w:tcW w:w="0" w:type="auto"/>
            <w:shd w:val="clear" w:color="auto" w:fill="D9D9D9"/>
            <w:textDirection w:val="btLr"/>
            <w:vAlign w:val="center"/>
          </w:tcPr>
          <w:p w:rsidR="009C3411" w:rsidRPr="005B0306" w:rsidRDefault="009C3411" w:rsidP="009C3411">
            <w:pPr>
              <w:pStyle w:val="TAH"/>
              <w:keepNext w:val="0"/>
              <w:keepLines w:val="0"/>
              <w:ind w:left="113" w:right="113"/>
              <w:rPr>
                <w:szCs w:val="18"/>
              </w:rPr>
            </w:pPr>
            <w:r w:rsidRPr="005B0306">
              <w:rPr>
                <w:szCs w:val="18"/>
              </w:rPr>
              <w:t>LOS/NLOS</w:t>
            </w:r>
          </w:p>
        </w:tc>
        <w:tc>
          <w:tcPr>
            <w:tcW w:w="0" w:type="auto"/>
            <w:shd w:val="clear" w:color="auto" w:fill="D9D9D9"/>
            <w:vAlign w:val="center"/>
          </w:tcPr>
          <w:p w:rsidR="009C3411" w:rsidRPr="005B0306" w:rsidRDefault="009C3411" w:rsidP="009C3411">
            <w:pPr>
              <w:pStyle w:val="TAH"/>
              <w:keepNext w:val="0"/>
              <w:keepLines w:val="0"/>
              <w:rPr>
                <w:rFonts w:cs="Arial"/>
                <w:szCs w:val="18"/>
                <w:lang w:eastAsia="ko-KR"/>
              </w:rPr>
            </w:pPr>
            <w:r w:rsidRPr="005B0306">
              <w:rPr>
                <w:rFonts w:cs="Arial"/>
                <w:szCs w:val="18"/>
              </w:rPr>
              <w:t xml:space="preserve">Pathloss [dB], </w:t>
            </w:r>
            <w:r w:rsidRPr="005B0306">
              <w:rPr>
                <w:rFonts w:cs="Arial"/>
                <w:i/>
                <w:szCs w:val="18"/>
              </w:rPr>
              <w:t>f</w:t>
            </w:r>
            <w:r w:rsidRPr="005B0306">
              <w:rPr>
                <w:rFonts w:cs="Arial"/>
                <w:i/>
                <w:szCs w:val="18"/>
                <w:vertAlign w:val="subscript"/>
                <w:lang w:eastAsia="ko-KR"/>
              </w:rPr>
              <w:t>c</w:t>
            </w:r>
            <w:r w:rsidRPr="005B0306">
              <w:rPr>
                <w:rFonts w:cs="Arial"/>
                <w:szCs w:val="18"/>
              </w:rPr>
              <w:t xml:space="preserve"> is in GHz and </w:t>
            </w:r>
            <w:r w:rsidRPr="005B0306">
              <w:rPr>
                <w:rFonts w:cs="Arial"/>
                <w:i/>
                <w:szCs w:val="18"/>
                <w:lang w:eastAsia="ko-KR"/>
              </w:rPr>
              <w:t>d</w:t>
            </w:r>
            <w:r w:rsidRPr="005B0306">
              <w:rPr>
                <w:rFonts w:cs="Arial"/>
                <w:szCs w:val="18"/>
              </w:rPr>
              <w:t xml:space="preserve"> is in meters</w:t>
            </w:r>
            <w:r w:rsidRPr="005B0306">
              <w:rPr>
                <w:rFonts w:cs="Arial"/>
                <w:szCs w:val="18"/>
                <w:lang w:eastAsia="ko-KR"/>
              </w:rPr>
              <w:t xml:space="preserve">, </w:t>
            </w:r>
            <w:r w:rsidRPr="005B0306">
              <w:rPr>
                <w:rFonts w:cs="Arial"/>
                <w:szCs w:val="18"/>
              </w:rPr>
              <w:t>see note 6</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Shadow </w:t>
            </w:r>
          </w:p>
          <w:p w:rsidR="009C3411" w:rsidRPr="005B0306" w:rsidRDefault="009C3411" w:rsidP="009C3411">
            <w:pPr>
              <w:pStyle w:val="TAH"/>
              <w:keepNext w:val="0"/>
              <w:keepLines w:val="0"/>
              <w:rPr>
                <w:rFonts w:cs="Arial"/>
                <w:szCs w:val="18"/>
              </w:rPr>
            </w:pPr>
            <w:r w:rsidRPr="005B0306">
              <w:rPr>
                <w:rFonts w:cs="Arial"/>
                <w:szCs w:val="18"/>
              </w:rPr>
              <w:t xml:space="preserve">fading </w:t>
            </w:r>
          </w:p>
          <w:p w:rsidR="009C3411" w:rsidRPr="005B0306" w:rsidRDefault="009C3411" w:rsidP="009C3411">
            <w:pPr>
              <w:pStyle w:val="TAH"/>
              <w:keepNext w:val="0"/>
              <w:keepLines w:val="0"/>
              <w:rPr>
                <w:rFonts w:cs="Arial"/>
                <w:szCs w:val="18"/>
              </w:rPr>
            </w:pPr>
            <w:r w:rsidRPr="005B0306">
              <w:rPr>
                <w:rFonts w:cs="Arial"/>
                <w:szCs w:val="18"/>
              </w:rPr>
              <w:t>std [dB]</w:t>
            </w:r>
          </w:p>
        </w:tc>
        <w:tc>
          <w:tcPr>
            <w:tcW w:w="0" w:type="auto"/>
            <w:shd w:val="clear" w:color="auto" w:fill="D9D9D9"/>
            <w:vAlign w:val="center"/>
          </w:tcPr>
          <w:p w:rsidR="009C3411" w:rsidRPr="005B0306" w:rsidRDefault="009C3411" w:rsidP="009C3411">
            <w:pPr>
              <w:pStyle w:val="TAH"/>
              <w:keepNext w:val="0"/>
              <w:keepLines w:val="0"/>
              <w:rPr>
                <w:rFonts w:cs="Arial"/>
                <w:szCs w:val="18"/>
              </w:rPr>
            </w:pPr>
            <w:r w:rsidRPr="005B0306">
              <w:rPr>
                <w:rFonts w:cs="Arial"/>
                <w:szCs w:val="18"/>
              </w:rPr>
              <w:t xml:space="preserve">Applicability range, </w:t>
            </w:r>
          </w:p>
          <w:p w:rsidR="009C3411" w:rsidRPr="005B0306" w:rsidRDefault="009C3411" w:rsidP="009C3411">
            <w:pPr>
              <w:pStyle w:val="TAH"/>
              <w:keepNext w:val="0"/>
              <w:keepLines w:val="0"/>
              <w:rPr>
                <w:rFonts w:cs="Arial"/>
                <w:szCs w:val="18"/>
              </w:rPr>
            </w:pPr>
            <w:r w:rsidRPr="005B0306">
              <w:rPr>
                <w:rFonts w:cs="Arial"/>
                <w:szCs w:val="18"/>
              </w:rPr>
              <w:t xml:space="preserve">antenna height </w:t>
            </w:r>
          </w:p>
          <w:p w:rsidR="009C3411" w:rsidRPr="005B0306" w:rsidRDefault="009C3411" w:rsidP="009C3411">
            <w:pPr>
              <w:pStyle w:val="TAH"/>
              <w:keepNext w:val="0"/>
              <w:keepLines w:val="0"/>
              <w:rPr>
                <w:rFonts w:cs="Arial"/>
                <w:szCs w:val="18"/>
              </w:rPr>
            </w:pPr>
            <w:r w:rsidRPr="005B0306">
              <w:rPr>
                <w:rFonts w:cs="Arial"/>
                <w:szCs w:val="18"/>
              </w:rPr>
              <w:t xml:space="preserve">default values </w:t>
            </w:r>
          </w:p>
        </w:tc>
      </w:tr>
      <w:tr w:rsidR="009C3411" w:rsidRPr="00147F39" w:rsidTr="009C3411">
        <w:trPr>
          <w:cantSplit/>
        </w:trPr>
        <w:tc>
          <w:tcPr>
            <w:tcW w:w="0" w:type="auto"/>
            <w:vMerge w:val="restart"/>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proofErr w:type="spellStart"/>
            <w:r w:rsidRPr="005B0306">
              <w:rPr>
                <w:szCs w:val="18"/>
                <w:lang w:eastAsia="ko-KR"/>
              </w:rPr>
              <w:t>RMa</w:t>
            </w:r>
            <w:proofErr w:type="spellEnd"/>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32"/>
                <w:sz w:val="18"/>
                <w:szCs w:val="18"/>
              </w:rPr>
              <w:object w:dxaOrig="3640" w:dyaOrig="760">
                <v:shape id="_x0000_i1041" type="#_x0000_t75" style="width:180.95pt;height:37.4pt" o:ole="">
                  <v:imagedata r:id="rId45" o:title=""/>
                </v:shape>
                <o:OLEObject Type="Embed" ProgID="Equation.3" ShapeID="_x0000_i1041" DrawAspect="Content" ObjectID="_1739624877" r:id="rId46"/>
              </w:object>
            </w:r>
            <w:r w:rsidRPr="005B0306">
              <w:rPr>
                <w:rFonts w:ascii="Arial" w:hAnsi="Arial" w:cs="Arial"/>
                <w:sz w:val="18"/>
                <w:szCs w:val="18"/>
              </w:rPr>
              <w:t>, see note 5</w:t>
            </w:r>
          </w:p>
          <w:p w:rsidR="009C3411" w:rsidRPr="005B0306" w:rsidRDefault="009C3411" w:rsidP="009C3411">
            <w:pPr>
              <w:pStyle w:val="Tabletext0"/>
              <w:rPr>
                <w:rFonts w:ascii="Arial" w:hAnsi="Arial" w:cs="Arial"/>
                <w:sz w:val="18"/>
                <w:szCs w:val="18"/>
              </w:rPr>
            </w:pPr>
          </w:p>
          <w:p w:rsidR="009C3411" w:rsidRPr="005B0306" w:rsidRDefault="009C3411" w:rsidP="009C3411">
            <w:pPr>
              <w:pStyle w:val="Tabletext0"/>
              <w:rPr>
                <w:rFonts w:ascii="Arial" w:eastAsia="MS Mincho" w:hAnsi="Arial" w:cs="Arial"/>
                <w:i/>
                <w:iCs/>
                <w:sz w:val="18"/>
                <w:szCs w:val="18"/>
                <w:lang w:val="en-US"/>
              </w:rPr>
            </w:pPr>
            <w:r w:rsidRPr="005B0306">
              <w:rPr>
                <w:rFonts w:ascii="Arial" w:hAnsi="Arial" w:cs="Arial"/>
                <w:position w:val="-32"/>
                <w:sz w:val="18"/>
                <w:szCs w:val="18"/>
              </w:rPr>
              <w:object w:dxaOrig="5520" w:dyaOrig="760">
                <v:shape id="_x0000_i1042" type="#_x0000_t75" style="width:275.85pt;height:37.4pt" o:ole="">
                  <v:imagedata r:id="rId47" o:title=""/>
                </v:shape>
                <o:OLEObject Type="Embed" ProgID="Equation.3" ShapeID="_x0000_i1042" DrawAspect="Content" ObjectID="_1739624878" r:id="rId48"/>
              </w:object>
            </w:r>
          </w:p>
          <w:p w:rsidR="009C3411" w:rsidRPr="005B0306" w:rsidRDefault="009C3411" w:rsidP="009C3411">
            <w:pPr>
              <w:pStyle w:val="Tabletext0"/>
              <w:rPr>
                <w:rFonts w:ascii="Arial" w:eastAsia="MS Mincho" w:hAnsi="Arial" w:cs="Arial"/>
                <w:sz w:val="18"/>
                <w:szCs w:val="18"/>
                <w:lang w:eastAsia="ja-JP"/>
              </w:rPr>
            </w:pPr>
            <w:r w:rsidRPr="005B0306">
              <w:rPr>
                <w:rFonts w:ascii="Arial" w:hAnsi="Arial" w:cs="Arial"/>
                <w:position w:val="-12"/>
                <w:sz w:val="18"/>
                <w:szCs w:val="18"/>
              </w:rPr>
              <w:object w:dxaOrig="3460" w:dyaOrig="360">
                <v:shape id="_x0000_i1043" type="#_x0000_t75" style="width:172.5pt;height:18.25pt" o:ole="">
                  <v:imagedata r:id="rId49" o:title=""/>
                </v:shape>
                <o:OLEObject Type="Embed" ProgID="Equation.3" ShapeID="_x0000_i1043" DrawAspect="Content" ObjectID="_1739624879" r:id="rId50"/>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lang w:eastAsia="ja-JP"/>
              </w:rPr>
            </w:pPr>
            <w:r w:rsidRPr="005B0306">
              <w:rPr>
                <w:rFonts w:ascii="Arial" w:hAnsi="Arial" w:cs="Arial"/>
                <w:position w:val="-12"/>
                <w:sz w:val="18"/>
                <w:szCs w:val="18"/>
              </w:rPr>
              <w:object w:dxaOrig="780" w:dyaOrig="360">
                <v:shape id="_x0000_i1044" type="#_x0000_t75" style="width:38.35pt;height:18.25pt" o:ole="">
                  <v:imagedata r:id="rId51" o:title=""/>
                </v:shape>
                <o:OLEObject Type="Embed" ProgID="Equation.3" ShapeID="_x0000_i1044" DrawAspect="Content" ObjectID="_1739624880" r:id="rId52"/>
              </w:object>
            </w:r>
          </w:p>
          <w:p w:rsidR="009C3411" w:rsidRPr="005B0306" w:rsidRDefault="009C3411" w:rsidP="009C3411">
            <w:pPr>
              <w:pStyle w:val="Tabletext0"/>
              <w:jc w:val="center"/>
              <w:rPr>
                <w:rFonts w:ascii="Arial" w:eastAsia="MS Mincho" w:hAnsi="Arial" w:cs="Arial"/>
                <w:sz w:val="18"/>
                <w:szCs w:val="18"/>
                <w:lang w:eastAsia="ja-JP"/>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45" type="#_x0000_t75" style="width:37.4pt;height:18.25pt" o:ole="">
                  <v:imagedata r:id="rId53" o:title=""/>
                </v:shape>
                <o:OLEObject Type="Embed" ProgID="Equation.3" ShapeID="_x0000_i1045" DrawAspect="Content" ObjectID="_1739624881" r:id="rId54"/>
              </w:object>
            </w:r>
          </w:p>
        </w:tc>
        <w:tc>
          <w:tcPr>
            <w:tcW w:w="0" w:type="auto"/>
            <w:vMerge w:val="restart"/>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040" w:dyaOrig="360">
                <v:shape id="_x0000_i1046" type="#_x0000_t75" style="width:52.35pt;height:18.25pt" o:ole="">
                  <v:imagedata r:id="rId55" o:title=""/>
                </v:shape>
                <o:OLEObject Type="Embed" ProgID="Equation.3" ShapeID="_x0000_i1046" DrawAspect="Content" ObjectID="_1739624882" r:id="rId5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100" w:dyaOrig="360">
                <v:shape id="_x0000_i1047" type="#_x0000_t75" style="width:56.1pt;height:18.25pt" o:ole="">
                  <v:imagedata r:id="rId57" o:title=""/>
                </v:shape>
                <o:OLEObject Type="Embed" ProgID="Equation.3" ShapeID="_x0000_i1047" DrawAspect="Content" ObjectID="_1739624883" r:id="rId58"/>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980" w:dyaOrig="279">
                <v:shape id="_x0000_i1048" type="#_x0000_t75" style="width:50.5pt;height:13.55pt" o:ole="">
                  <v:imagedata r:id="rId59" o:title=""/>
                </v:shape>
                <o:OLEObject Type="Embed" ProgID="Equation.3" ShapeID="_x0000_i1048" DrawAspect="Content" ObjectID="_1739624884" r:id="rId60"/>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6"/>
                <w:sz w:val="18"/>
                <w:szCs w:val="18"/>
              </w:rPr>
              <w:object w:dxaOrig="740" w:dyaOrig="279">
                <v:shape id="_x0000_i1049" type="#_x0000_t75" style="width:37.4pt;height:13.55pt" o:ole="">
                  <v:imagedata r:id="rId61" o:title=""/>
                </v:shape>
                <o:OLEObject Type="Embed" ProgID="Equation.3" ShapeID="_x0000_i1049" DrawAspect="Content" ObjectID="_1739624885" r:id="rId62"/>
              </w:objec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h = avg. building height</w:t>
            </w:r>
          </w:p>
          <w:p w:rsidR="009C3411" w:rsidRPr="005B0306" w:rsidRDefault="009C3411" w:rsidP="009C3411">
            <w:pPr>
              <w:pStyle w:val="Tabletext0"/>
              <w:rPr>
                <w:rFonts w:ascii="Arial" w:eastAsia="MS Mincho" w:hAnsi="Arial" w:cs="Arial"/>
                <w:sz w:val="18"/>
                <w:szCs w:val="18"/>
                <w:lang w:val="en-US" w:eastAsia="ja-JP"/>
              </w:rPr>
            </w:pPr>
            <w:r w:rsidRPr="005B0306">
              <w:rPr>
                <w:rFonts w:ascii="Arial" w:eastAsia="MS Mincho" w:hAnsi="Arial" w:cs="Arial"/>
                <w:sz w:val="18"/>
                <w:szCs w:val="18"/>
                <w:lang w:val="en-US" w:eastAsia="ja-JP"/>
              </w:rPr>
              <w:t>W = avg. street width</w:t>
            </w:r>
          </w:p>
          <w:p w:rsidR="009C3411" w:rsidRPr="005B0306" w:rsidRDefault="009C3411" w:rsidP="009C3411">
            <w:pPr>
              <w:pStyle w:val="Tabletext0"/>
              <w:rPr>
                <w:rFonts w:ascii="Arial" w:hAnsi="Arial" w:cs="Arial"/>
                <w:sz w:val="18"/>
                <w:szCs w:val="18"/>
              </w:rPr>
            </w:pPr>
            <w:r w:rsidRPr="005B0306">
              <w:rPr>
                <w:rFonts w:ascii="Arial" w:hAnsi="Arial" w:cs="Arial"/>
                <w:sz w:val="18"/>
                <w:szCs w:val="18"/>
              </w:rPr>
              <w:t xml:space="preserve">The applicability ranges: </w: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00" w:dyaOrig="279">
                <v:shape id="_x0000_i1050" type="#_x0000_t75" style="width:70.6pt;height:13.55pt" o:ole="">
                  <v:imagedata r:id="rId63" o:title=""/>
                </v:shape>
                <o:OLEObject Type="Embed" ProgID="Equation.3" ShapeID="_x0000_i1050" DrawAspect="Content" ObjectID="_1739624886" r:id="rId64"/>
              </w:object>
            </w:r>
          </w:p>
          <w:p w:rsidR="009C3411" w:rsidRPr="005B0306" w:rsidRDefault="009C3411" w:rsidP="009C3411">
            <w:pPr>
              <w:pStyle w:val="Tabletext0"/>
              <w:rPr>
                <w:rFonts w:ascii="Arial" w:hAnsi="Arial" w:cs="Arial"/>
                <w:sz w:val="18"/>
                <w:szCs w:val="18"/>
              </w:rPr>
            </w:pPr>
            <w:r w:rsidRPr="005B0306">
              <w:rPr>
                <w:rFonts w:ascii="Arial" w:hAnsi="Arial" w:cs="Arial"/>
                <w:position w:val="-6"/>
                <w:sz w:val="18"/>
                <w:szCs w:val="18"/>
              </w:rPr>
              <w:object w:dxaOrig="1480" w:dyaOrig="279">
                <v:shape id="_x0000_i1051" type="#_x0000_t75" style="width:73.4pt;height:13.55pt" o:ole="">
                  <v:imagedata r:id="rId65" o:title=""/>
                </v:shape>
                <o:OLEObject Type="Embed" ProgID="Equation.3" ShapeID="_x0000_i1051" DrawAspect="Content" ObjectID="_1739624887" r:id="rId66"/>
              </w:object>
            </w:r>
          </w:p>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1780" w:dyaOrig="360">
                <v:shape id="_x0000_i1052" type="#_x0000_t75" style="width:87.9pt;height:18.25pt" o:ole="">
                  <v:imagedata r:id="rId67" o:title=""/>
                </v:shape>
                <o:OLEObject Type="Embed" ProgID="Equation.3" ShapeID="_x0000_i1052" DrawAspect="Content" ObjectID="_1739624888" r:id="rId68"/>
              </w:object>
            </w:r>
          </w:p>
          <w:p w:rsidR="009C3411" w:rsidRPr="005B0306" w:rsidRDefault="009C3411" w:rsidP="009C3411">
            <w:pPr>
              <w:pStyle w:val="Tabletext0"/>
              <w:rPr>
                <w:rFonts w:ascii="Arial" w:eastAsia="MS Mincho" w:hAnsi="Arial" w:cs="Arial"/>
                <w:sz w:val="18"/>
                <w:szCs w:val="18"/>
                <w:lang w:val="en-US"/>
              </w:rPr>
            </w:pPr>
            <w:r w:rsidRPr="005B0306">
              <w:rPr>
                <w:rFonts w:ascii="Arial" w:hAnsi="Arial" w:cs="Arial"/>
                <w:position w:val="-12"/>
                <w:sz w:val="18"/>
                <w:szCs w:val="18"/>
              </w:rPr>
              <w:object w:dxaOrig="1560" w:dyaOrig="360">
                <v:shape id="_x0000_i1053" type="#_x0000_t75" style="width:79pt;height:18.25pt" o:ole="">
                  <v:imagedata r:id="rId69" o:title=""/>
                </v:shape>
                <o:OLEObject Type="Embed" ProgID="Equation.3" ShapeID="_x0000_i1053" DrawAspect="Content" ObjectID="_1739624889" r:id="rId70"/>
              </w:object>
            </w:r>
          </w:p>
        </w:tc>
      </w:tr>
      <w:tr w:rsidR="009C3411" w:rsidRPr="00147F39" w:rsidTr="009C3411">
        <w:trPr>
          <w:cantSplit/>
        </w:trPr>
        <w:tc>
          <w:tcPr>
            <w:tcW w:w="0" w:type="auto"/>
            <w:vMerge/>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p>
        </w:tc>
        <w:tc>
          <w:tcPr>
            <w:tcW w:w="0" w:type="auto"/>
            <w:shd w:val="clear" w:color="auto" w:fill="F2F2F2"/>
            <w:textDirection w:val="btLr"/>
            <w:vAlign w:val="center"/>
          </w:tcPr>
          <w:p w:rsidR="009C3411" w:rsidRPr="005B0306" w:rsidRDefault="009C3411" w:rsidP="009C3411">
            <w:pPr>
              <w:pStyle w:val="TAH"/>
              <w:keepNext w:val="0"/>
              <w:keepLines w:val="0"/>
              <w:ind w:left="113" w:right="113"/>
              <w:rPr>
                <w:szCs w:val="18"/>
                <w:lang w:eastAsia="ko-KR"/>
              </w:rPr>
            </w:pPr>
            <w:r w:rsidRPr="005B0306">
              <w:rPr>
                <w:szCs w:val="18"/>
                <w:lang w:eastAsia="ko-KR"/>
              </w:rPr>
              <w:t>NLOS</w:t>
            </w:r>
          </w:p>
        </w:tc>
        <w:tc>
          <w:tcPr>
            <w:tcW w:w="0" w:type="auto"/>
          </w:tcPr>
          <w:p w:rsidR="009C3411" w:rsidRPr="005B0306" w:rsidRDefault="009C3411" w:rsidP="009C3411">
            <w:pPr>
              <w:pStyle w:val="Tabletext0"/>
              <w:rPr>
                <w:rFonts w:ascii="Arial" w:hAnsi="Arial" w:cs="Arial"/>
                <w:sz w:val="18"/>
                <w:szCs w:val="18"/>
              </w:rPr>
            </w:pPr>
            <w:r w:rsidRPr="005B0306">
              <w:rPr>
                <w:rFonts w:ascii="Arial" w:hAnsi="Arial" w:cs="Arial"/>
                <w:position w:val="-12"/>
                <w:sz w:val="18"/>
                <w:szCs w:val="18"/>
              </w:rPr>
              <w:object w:dxaOrig="4000" w:dyaOrig="360">
                <v:shape id="_x0000_i1054" type="#_x0000_t75" style="width:199.65pt;height:18.25pt" o:ole="">
                  <v:imagedata r:id="rId71" o:title=""/>
                </v:shape>
                <o:OLEObject Type="Embed" ProgID="Equation.3" ShapeID="_x0000_i1054" DrawAspect="Content" ObjectID="_1739624890" r:id="rId72"/>
              </w:object>
            </w:r>
          </w:p>
          <w:p w:rsidR="009C3411" w:rsidRPr="005B0306" w:rsidRDefault="009C3411" w:rsidP="009C3411">
            <w:pPr>
              <w:pStyle w:val="Tabletext0"/>
              <w:jc w:val="center"/>
              <w:rPr>
                <w:rFonts w:ascii="Arial" w:hAnsi="Arial" w:cs="Arial"/>
                <w:sz w:val="18"/>
                <w:szCs w:val="18"/>
              </w:rPr>
            </w:pPr>
            <w:r w:rsidRPr="005B0306">
              <w:rPr>
                <w:rFonts w:ascii="Arial" w:hAnsi="Arial" w:cs="Arial"/>
                <w:sz w:val="18"/>
                <w:szCs w:val="18"/>
              </w:rPr>
              <w:t xml:space="preserve">for </w:t>
            </w:r>
            <w:r w:rsidRPr="005B0306">
              <w:rPr>
                <w:rFonts w:ascii="Arial" w:hAnsi="Arial" w:cs="Arial"/>
                <w:position w:val="-10"/>
                <w:sz w:val="18"/>
                <w:szCs w:val="18"/>
              </w:rPr>
              <w:object w:dxaOrig="1719" w:dyaOrig="340">
                <v:shape id="_x0000_i1055" type="#_x0000_t75" style="width:85.55pt;height:15.9pt" o:ole="">
                  <v:imagedata r:id="rId73" o:title=""/>
                </v:shape>
                <o:OLEObject Type="Embed" ProgID="Equation.3" ShapeID="_x0000_i1055" DrawAspect="Content" ObjectID="_1739624891" r:id="rId74"/>
              </w:object>
            </w:r>
          </w:p>
          <w:p w:rsidR="009C3411" w:rsidRPr="005B0306" w:rsidRDefault="009C3411" w:rsidP="009C3411">
            <w:pPr>
              <w:pStyle w:val="Tabletext0"/>
              <w:rPr>
                <w:rFonts w:ascii="Arial" w:hAnsi="Arial" w:cs="Arial"/>
                <w:sz w:val="18"/>
                <w:szCs w:val="18"/>
              </w:rPr>
            </w:pPr>
            <w:r w:rsidRPr="005B0306">
              <w:rPr>
                <w:rFonts w:ascii="Arial" w:hAnsi="Arial" w:cs="Arial"/>
                <w:position w:val="-70"/>
                <w:sz w:val="18"/>
                <w:szCs w:val="18"/>
              </w:rPr>
              <w:object w:dxaOrig="4840" w:dyaOrig="1520">
                <v:shape id="_x0000_i1056" type="#_x0000_t75" style="width:240.8pt;height:76.7pt" o:ole="">
                  <v:imagedata r:id="rId75" o:title=""/>
                </v:shape>
                <o:OLEObject Type="Embed" ProgID="Equation.3" ShapeID="_x0000_i1056" DrawAspect="Content" ObjectID="_1739624892" r:id="rId76"/>
              </w:object>
            </w:r>
          </w:p>
        </w:tc>
        <w:tc>
          <w:tcPr>
            <w:tcW w:w="0" w:type="auto"/>
          </w:tcPr>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hAnsi="Arial" w:cs="Arial"/>
                <w:sz w:val="18"/>
                <w:szCs w:val="18"/>
              </w:rPr>
            </w:pPr>
          </w:p>
          <w:p w:rsidR="009C3411" w:rsidRPr="005B0306" w:rsidRDefault="009C3411" w:rsidP="009C3411">
            <w:pPr>
              <w:pStyle w:val="Tabletext0"/>
              <w:jc w:val="center"/>
              <w:rPr>
                <w:rFonts w:ascii="Arial" w:eastAsia="MS Mincho" w:hAnsi="Arial" w:cs="Arial"/>
                <w:sz w:val="18"/>
                <w:szCs w:val="18"/>
              </w:rPr>
            </w:pPr>
            <w:r w:rsidRPr="005B0306">
              <w:rPr>
                <w:rFonts w:ascii="Arial" w:hAnsi="Arial" w:cs="Arial"/>
                <w:position w:val="-12"/>
                <w:sz w:val="18"/>
                <w:szCs w:val="18"/>
              </w:rPr>
              <w:object w:dxaOrig="760" w:dyaOrig="360">
                <v:shape id="_x0000_i1057" type="#_x0000_t75" style="width:37.4pt;height:18.25pt" o:ole="">
                  <v:imagedata r:id="rId77" o:title=""/>
                </v:shape>
                <o:OLEObject Type="Embed" ProgID="Equation.3" ShapeID="_x0000_i1057" DrawAspect="Content" ObjectID="_1739624893" r:id="rId78"/>
              </w:object>
            </w:r>
          </w:p>
        </w:tc>
        <w:tc>
          <w:tcPr>
            <w:tcW w:w="0" w:type="auto"/>
            <w:vMerge/>
          </w:tcPr>
          <w:p w:rsidR="009C3411" w:rsidRPr="005B0306" w:rsidRDefault="009C3411" w:rsidP="009C3411">
            <w:pPr>
              <w:pStyle w:val="Tabletext0"/>
              <w:rPr>
                <w:rFonts w:ascii="Arial" w:eastAsia="MS Mincho" w:hAnsi="Arial" w:cs="Arial"/>
                <w:sz w:val="18"/>
                <w:szCs w:val="18"/>
                <w:lang w:val="en-US"/>
              </w:rPr>
            </w:pPr>
          </w:p>
        </w:tc>
      </w:tr>
      <w:tr w:rsidR="009C3411" w:rsidRPr="00147F39" w:rsidTr="009C3411">
        <w:trPr>
          <w:cantSplit/>
        </w:trPr>
        <w:tc>
          <w:tcPr>
            <w:tcW w:w="0" w:type="auto"/>
            <w:gridSpan w:val="5"/>
            <w:vAlign w:val="center"/>
          </w:tcPr>
          <w:p w:rsidR="009C3411" w:rsidRPr="005B0306" w:rsidRDefault="009C3411" w:rsidP="009C3411">
            <w:pPr>
              <w:pStyle w:val="TAN"/>
              <w:keepNext w:val="0"/>
              <w:keepLines w:val="0"/>
              <w:rPr>
                <w:rFonts w:cs="Arial"/>
                <w:szCs w:val="18"/>
                <w:lang w:val="en-US" w:eastAsia="ko-KR"/>
              </w:rPr>
            </w:pPr>
            <w:r w:rsidRPr="005B0306">
              <w:rPr>
                <w:rFonts w:cs="Arial"/>
                <w:szCs w:val="18"/>
                <w:lang w:eastAsia="ko-KR"/>
              </w:rPr>
              <w:lastRenderedPageBreak/>
              <w:t>Note 1:</w:t>
            </w:r>
            <w:r w:rsidRPr="005B0306">
              <w:rPr>
                <w:rFonts w:cs="Arial"/>
                <w:szCs w:val="18"/>
              </w:rPr>
              <w:tab/>
            </w:r>
            <w:r w:rsidRPr="005B0306">
              <w:rPr>
                <w:szCs w:val="18"/>
              </w:rPr>
              <w:t xml:space="preserve">Breakpoint distance </w:t>
            </w:r>
            <w:proofErr w:type="spellStart"/>
            <w:r w:rsidRPr="005B0306">
              <w:rPr>
                <w:i/>
                <w:szCs w:val="18"/>
                <w:lang w:val="en-US" w:eastAsia="ko-KR"/>
              </w:rPr>
              <w:t>d</w:t>
            </w:r>
            <w:r w:rsidRPr="005B0306">
              <w:rPr>
                <w:szCs w:val="18"/>
                <w:lang w:val="en-US" w:eastAsia="ko-KR"/>
              </w:rPr>
              <w:t>'</w:t>
            </w:r>
            <w:r w:rsidRPr="005B0306">
              <w:rPr>
                <w:szCs w:val="18"/>
                <w:vertAlign w:val="subscript"/>
                <w:lang w:val="en-US" w:eastAsia="ko-KR"/>
              </w:rPr>
              <w:t>BP</w:t>
            </w:r>
            <w:proofErr w:type="spellEnd"/>
            <w:r w:rsidRPr="005B0306">
              <w:rPr>
                <w:szCs w:val="18"/>
                <w:lang w:val="en-US" w:eastAsia="ko-KR"/>
              </w:rPr>
              <w:t xml:space="preserve"> = 4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w:t>
            </w:r>
            <w:r w:rsidRPr="005B0306">
              <w:rPr>
                <w:i/>
                <w:szCs w:val="18"/>
                <w:lang w:val="en-US" w:eastAsia="ko-KR"/>
              </w:rPr>
              <w:t>f</w:t>
            </w:r>
            <w:r w:rsidRPr="005B0306">
              <w:rPr>
                <w:szCs w:val="18"/>
                <w:vertAlign w:val="subscript"/>
                <w:lang w:val="en-US" w:eastAsia="ko-KR"/>
              </w:rPr>
              <w:t>c</w:t>
            </w:r>
            <w:r w:rsidRPr="005B0306">
              <w:rPr>
                <w:szCs w:val="18"/>
                <w:lang w:val="en-US" w:eastAsia="ko-KR"/>
              </w:rPr>
              <w:t>/</w:t>
            </w:r>
            <w:r w:rsidRPr="005B0306">
              <w:rPr>
                <w:i/>
                <w:szCs w:val="18"/>
                <w:lang w:val="en-US" w:eastAsia="ko-KR"/>
              </w:rPr>
              <w:t>c</w:t>
            </w:r>
            <w:r w:rsidRPr="005B0306">
              <w:rPr>
                <w:szCs w:val="18"/>
                <w:lang w:val="en-US" w:eastAsia="ko-KR"/>
              </w:rPr>
              <w:t xml:space="preserve">, where </w:t>
            </w:r>
            <w:r w:rsidRPr="005B0306">
              <w:rPr>
                <w:i/>
                <w:szCs w:val="18"/>
                <w:lang w:val="en-US" w:eastAsia="ko-KR"/>
              </w:rPr>
              <w:t>f</w:t>
            </w:r>
            <w:r w:rsidRPr="005B0306">
              <w:rPr>
                <w:szCs w:val="18"/>
                <w:vertAlign w:val="subscript"/>
                <w:lang w:val="en-US" w:eastAsia="ko-KR"/>
              </w:rPr>
              <w:t>c</w:t>
            </w:r>
            <w:r w:rsidRPr="005B0306">
              <w:rPr>
                <w:szCs w:val="18"/>
                <w:lang w:val="en-US" w:eastAsia="ko-KR"/>
              </w:rPr>
              <w:t xml:space="preserve"> is the </w:t>
            </w:r>
            <w:proofErr w:type="spellStart"/>
            <w:r w:rsidRPr="005B0306">
              <w:rPr>
                <w:szCs w:val="18"/>
                <w:lang w:val="en-US" w:eastAsia="ko-KR"/>
              </w:rPr>
              <w:t>centre</w:t>
            </w:r>
            <w:proofErr w:type="spellEnd"/>
            <w:r w:rsidRPr="005B0306">
              <w:rPr>
                <w:szCs w:val="18"/>
                <w:lang w:val="en-US" w:eastAsia="ko-KR"/>
              </w:rPr>
              <w:t xml:space="preserve"> frequency in Hz, </w:t>
            </w:r>
            <w:r w:rsidRPr="005B0306">
              <w:rPr>
                <w:i/>
                <w:szCs w:val="18"/>
                <w:lang w:val="en-US" w:eastAsia="ko-KR"/>
              </w:rPr>
              <w:t>c</w:t>
            </w:r>
            <w:r w:rsidRPr="005B0306">
              <w:rPr>
                <w:szCs w:val="18"/>
                <w:lang w:val="en-US" w:eastAsia="ko-KR"/>
              </w:rPr>
              <w:t xml:space="preserve"> = 3.0</w:t>
            </w:r>
            <w:r w:rsidRPr="005B0306">
              <w:rPr>
                <w:szCs w:val="18"/>
                <w:lang w:val="en-US" w:eastAsia="ko-KR"/>
              </w:rPr>
              <w:sym w:font="Symbol" w:char="F0B4"/>
            </w:r>
            <w:r w:rsidRPr="005B0306">
              <w:rPr>
                <w:szCs w:val="18"/>
                <w:lang w:val="en-US" w:eastAsia="ko-KR"/>
              </w:rPr>
              <w:t>10</w:t>
            </w:r>
            <w:r w:rsidRPr="005B0306">
              <w:rPr>
                <w:szCs w:val="18"/>
                <w:vertAlign w:val="superscript"/>
                <w:lang w:val="en-US" w:eastAsia="ko-KR"/>
              </w:rPr>
              <w:t>8</w:t>
            </w:r>
            <w:r w:rsidRPr="005B0306">
              <w:rPr>
                <w:szCs w:val="18"/>
                <w:lang w:val="en-US" w:eastAsia="ko-KR"/>
              </w:rPr>
              <w:t xml:space="preserve"> m/s is the propagation velocity in free space,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the effective antenna heights at the BS and the UT, respectively. The effective antenna heights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are computed as follows: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t>
            </w:r>
            <w:proofErr w:type="spellStart"/>
            <w:r w:rsidRPr="005B0306">
              <w:rPr>
                <w:i/>
                <w:szCs w:val="18"/>
                <w:lang w:val="en-US" w:eastAsia="ko-KR"/>
              </w:rPr>
              <w:t>h</w:t>
            </w:r>
            <w:r w:rsidRPr="005B0306">
              <w:rPr>
                <w:szCs w:val="18"/>
                <w:lang w:val="en-US" w:eastAsia="ko-KR"/>
              </w:rPr>
              <w:t>'</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 xml:space="preserve">, where </w:t>
            </w:r>
            <w:proofErr w:type="spellStart"/>
            <w:r w:rsidRPr="005B0306">
              <w:rPr>
                <w:i/>
                <w:szCs w:val="18"/>
                <w:lang w:val="en-US" w:eastAsia="ko-KR"/>
              </w:rPr>
              <w:t>h</w:t>
            </w:r>
            <w:r w:rsidRPr="005B0306">
              <w:rPr>
                <w:szCs w:val="18"/>
                <w:vertAlign w:val="subscript"/>
                <w:lang w:val="en-US" w:eastAsia="ko-KR"/>
              </w:rPr>
              <w:t>BS</w:t>
            </w:r>
            <w:proofErr w:type="spellEnd"/>
            <w:r w:rsidRPr="005B0306">
              <w:rPr>
                <w:szCs w:val="18"/>
                <w:lang w:val="en-US" w:eastAsia="ko-KR"/>
              </w:rPr>
              <w:t xml:space="preserve"> and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xml:space="preserve"> are the actual antenna heights, and </w:t>
            </w:r>
            <w:proofErr w:type="spellStart"/>
            <w:r w:rsidRPr="005B0306">
              <w:rPr>
                <w:rFonts w:cs="Arial"/>
                <w:szCs w:val="18"/>
                <w:lang w:val="en-US" w:eastAsia="ko-KR"/>
              </w:rPr>
              <w:t>h</w:t>
            </w:r>
            <w:r w:rsidRPr="005B0306">
              <w:rPr>
                <w:rFonts w:cs="Arial"/>
                <w:szCs w:val="18"/>
                <w:vertAlign w:val="subscript"/>
                <w:lang w:val="en-US" w:eastAsia="ko-KR"/>
              </w:rPr>
              <w:t>E</w:t>
            </w:r>
            <w:proofErr w:type="spellEnd"/>
            <w:r w:rsidRPr="005B0306">
              <w:rPr>
                <w:szCs w:val="18"/>
                <w:lang w:val="en-US" w:eastAsia="ko-KR"/>
              </w:rPr>
              <w:t xml:space="preserve"> is the effective environment height. For </w:t>
            </w:r>
            <w:proofErr w:type="spellStart"/>
            <w:r w:rsidRPr="005B0306">
              <w:rPr>
                <w:szCs w:val="18"/>
                <w:lang w:val="en-US" w:eastAsia="ko-KR"/>
              </w:rPr>
              <w:t>UMi</w:t>
            </w:r>
            <w:proofErr w:type="spellEnd"/>
            <w:r w:rsidRPr="005B0306">
              <w:rPr>
                <w:szCs w:val="18"/>
                <w:lang w:val="en-US" w:eastAsia="ko-KR"/>
              </w:rPr>
              <w:t xml:space="preserve"> </w:t>
            </w:r>
            <w:proofErr w:type="spellStart"/>
            <w:r w:rsidRPr="005B0306">
              <w:rPr>
                <w:rFonts w:cs="Arial"/>
                <w:i/>
                <w:szCs w:val="18"/>
                <w:lang w:val="en-US" w:eastAsia="ko-KR"/>
              </w:rPr>
              <w:t>h</w:t>
            </w:r>
            <w:r w:rsidRPr="005B0306">
              <w:rPr>
                <w:szCs w:val="18"/>
                <w:vertAlign w:val="subscript"/>
                <w:lang w:val="en-US" w:eastAsia="ko-KR"/>
              </w:rPr>
              <w:t>E</w:t>
            </w:r>
            <w:proofErr w:type="spellEnd"/>
            <w:r w:rsidRPr="005B0306">
              <w:rPr>
                <w:szCs w:val="18"/>
                <w:vertAlign w:val="subscript"/>
                <w:lang w:val="en-US" w:eastAsia="ko-KR"/>
              </w:rPr>
              <w:t xml:space="preserve"> </w:t>
            </w:r>
            <w:r w:rsidRPr="005B0306">
              <w:rPr>
                <w:szCs w:val="18"/>
                <w:lang w:val="en-US" w:eastAsia="ko-KR"/>
              </w:rPr>
              <w:t xml:space="preserve">= 1.0m. For </w:t>
            </w:r>
            <w:proofErr w:type="spellStart"/>
            <w:r w:rsidRPr="005B0306">
              <w:rPr>
                <w:szCs w:val="18"/>
                <w:lang w:val="en-US" w:eastAsia="ko-KR"/>
              </w:rPr>
              <w:t>UMa</w:t>
            </w:r>
            <w:proofErr w:type="spellEnd"/>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E</w:t>
            </w:r>
            <w:proofErr w:type="spellEnd"/>
            <w:r w:rsidRPr="005B0306">
              <w:rPr>
                <w:szCs w:val="18"/>
                <w:lang w:val="en-US" w:eastAsia="ko-KR"/>
              </w:rPr>
              <w:t>=1m with a probability equal to 1/(1+C(</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and chosen from a discrete uniform distribution uniform(12,15,…,(</w:t>
            </w:r>
            <w:r w:rsidRPr="005B0306">
              <w:rPr>
                <w:i/>
                <w:szCs w:val="18"/>
                <w:lang w:val="en-US" w:eastAsia="ko-KR"/>
              </w:rPr>
              <w:t>h</w:t>
            </w:r>
            <w:r w:rsidRPr="005B0306">
              <w:rPr>
                <w:szCs w:val="18"/>
                <w:vertAlign w:val="subscript"/>
                <w:lang w:val="en-US" w:eastAsia="ko-KR"/>
              </w:rPr>
              <w:t>UT</w:t>
            </w:r>
            <w:r w:rsidRPr="005B0306">
              <w:rPr>
                <w:szCs w:val="18"/>
                <w:lang w:val="en-US" w:eastAsia="ko-KR"/>
              </w:rPr>
              <w:t xml:space="preserve">-1.5)) otherwise. With </w:t>
            </w:r>
            <w:r w:rsidRPr="005B0306">
              <w:rPr>
                <w:rFonts w:cs="Arial"/>
                <w:szCs w:val="18"/>
                <w:lang w:val="en-US" w:eastAsia="ko-KR"/>
              </w:rPr>
              <w:t>C</w:t>
            </w:r>
            <w:r w:rsidRPr="005B0306">
              <w:rPr>
                <w:szCs w:val="18"/>
                <w:lang w:val="en-US" w:eastAsia="ko-KR"/>
              </w:rPr>
              <w:t>(</w:t>
            </w:r>
            <w:r w:rsidRPr="005B0306">
              <w:rPr>
                <w:i/>
                <w:szCs w:val="18"/>
                <w:lang w:val="en-US" w:eastAsia="ko-KR"/>
              </w:rPr>
              <w:t>d</w:t>
            </w:r>
            <w:r w:rsidRPr="005B0306">
              <w:rPr>
                <w:szCs w:val="18"/>
                <w:vertAlign w:val="subscript"/>
                <w:lang w:val="en-US" w:eastAsia="ko-KR"/>
              </w:rPr>
              <w:t>2D</w:t>
            </w:r>
            <w:r w:rsidRPr="005B0306">
              <w:rPr>
                <w:szCs w:val="18"/>
                <w:lang w:val="en-US" w:eastAsia="ko-KR"/>
              </w:rPr>
              <w:t xml:space="preserve">, </w:t>
            </w:r>
            <w:proofErr w:type="spellStart"/>
            <w:r w:rsidRPr="005B0306">
              <w:rPr>
                <w:i/>
                <w:szCs w:val="18"/>
                <w:lang w:val="en-US" w:eastAsia="ko-KR"/>
              </w:rPr>
              <w:t>h</w:t>
            </w:r>
            <w:r w:rsidRPr="005B0306">
              <w:rPr>
                <w:szCs w:val="18"/>
                <w:vertAlign w:val="subscript"/>
                <w:lang w:val="en-US" w:eastAsia="ko-KR"/>
              </w:rPr>
              <w:t>UT</w:t>
            </w:r>
            <w:proofErr w:type="spellEnd"/>
            <w:r w:rsidRPr="005B0306">
              <w:rPr>
                <w:szCs w:val="18"/>
                <w:lang w:val="en-US" w:eastAsia="ko-KR"/>
              </w:rPr>
              <w:t>) given by</w:t>
            </w:r>
          </w:p>
          <w:p w:rsidR="009C3411" w:rsidRPr="005B0306" w:rsidRDefault="009C3411" w:rsidP="009C3411">
            <w:pPr>
              <w:pStyle w:val="TAN"/>
              <w:keepNext w:val="0"/>
              <w:keepLines w:val="0"/>
              <w:rPr>
                <w:rFonts w:cs="Arial"/>
                <w:szCs w:val="18"/>
                <w:lang w:val="en-US"/>
              </w:rPr>
            </w:pPr>
            <w:r w:rsidRPr="005B0306">
              <w:rPr>
                <w:rFonts w:cs="Arial"/>
                <w:szCs w:val="18"/>
                <w:lang w:val="en-US" w:eastAsia="ko-KR"/>
              </w:rPr>
              <w:tab/>
            </w:r>
            <w:r w:rsidRPr="005B0306">
              <w:rPr>
                <w:rFonts w:cs="Arial"/>
                <w:position w:val="-48"/>
                <w:szCs w:val="18"/>
                <w:lang w:val="en-US"/>
              </w:rPr>
              <w:object w:dxaOrig="5360" w:dyaOrig="1080">
                <v:shape id="_x0000_i1058" type="#_x0000_t75" style="width:273.05pt;height:52.35pt" o:ole="">
                  <v:imagedata r:id="rId79" o:title=""/>
                </v:shape>
                <o:OLEObject Type="Embed" ProgID="Equation.3" ShapeID="_x0000_i1058" DrawAspect="Content" ObjectID="_1739624894" r:id="rId80"/>
              </w:object>
            </w:r>
            <w:r w:rsidRPr="005B0306">
              <w:rPr>
                <w:rFonts w:cs="Arial"/>
                <w:szCs w:val="18"/>
                <w:lang w:val="en-US"/>
              </w:rPr>
              <w:t>,</w:t>
            </w:r>
          </w:p>
          <w:p w:rsidR="009C3411" w:rsidRPr="005B0306" w:rsidRDefault="009C3411" w:rsidP="009C3411">
            <w:pPr>
              <w:pStyle w:val="TAN"/>
              <w:keepNext w:val="0"/>
              <w:keepLines w:val="0"/>
              <w:rPr>
                <w:rFonts w:cs="Arial"/>
                <w:szCs w:val="18"/>
                <w:lang w:val="en-US"/>
              </w:rPr>
            </w:pPr>
            <w:r w:rsidRPr="005B0306">
              <w:rPr>
                <w:rFonts w:cs="Arial"/>
                <w:szCs w:val="18"/>
                <w:lang w:val="en-US"/>
              </w:rPr>
              <w:tab/>
              <w:t>where</w:t>
            </w:r>
          </w:p>
          <w:p w:rsidR="009C3411" w:rsidRPr="005B0306" w:rsidRDefault="009C3411" w:rsidP="009C3411">
            <w:pPr>
              <w:pStyle w:val="TAN"/>
              <w:keepNext w:val="0"/>
              <w:keepLines w:val="0"/>
              <w:rPr>
                <w:rFonts w:cs="Arial"/>
                <w:szCs w:val="18"/>
                <w:lang w:val="en-US"/>
              </w:rPr>
            </w:pPr>
            <w:r w:rsidRPr="005B0306">
              <w:rPr>
                <w:rFonts w:cs="Arial"/>
                <w:szCs w:val="18"/>
                <w:lang w:val="en-US"/>
              </w:rPr>
              <w:tab/>
            </w:r>
            <w:r w:rsidRPr="005B0306">
              <w:rPr>
                <w:rFonts w:cs="Arial"/>
                <w:position w:val="-46"/>
                <w:szCs w:val="18"/>
                <w:lang w:val="en-US"/>
              </w:rPr>
              <w:object w:dxaOrig="4459" w:dyaOrig="1040">
                <v:shape id="_x0000_i1059" type="#_x0000_t75" style="width:226.3pt;height:50.95pt" o:ole="">
                  <v:imagedata r:id="rId81" o:title=""/>
                </v:shape>
                <o:OLEObject Type="Embed" ProgID="Equation.3" ShapeID="_x0000_i1059" DrawAspect="Content" ObjectID="_1739624895" r:id="rId82"/>
              </w:object>
            </w:r>
            <w:r w:rsidRPr="005B0306">
              <w:rPr>
                <w:rFonts w:cs="Arial"/>
                <w:szCs w:val="18"/>
                <w:lang w:val="en-US"/>
              </w:rPr>
              <w:t xml:space="preserve">. </w:t>
            </w:r>
          </w:p>
          <w:p w:rsidR="009C3411" w:rsidRPr="005B0306" w:rsidRDefault="009C3411" w:rsidP="009C3411">
            <w:pPr>
              <w:pStyle w:val="TAN"/>
              <w:keepNext w:val="0"/>
              <w:keepLines w:val="0"/>
              <w:rPr>
                <w:rFonts w:cs="Arial"/>
                <w:szCs w:val="18"/>
                <w:lang w:val="en-US" w:eastAsia="ko-KR"/>
              </w:rPr>
            </w:pPr>
            <w:r w:rsidRPr="005B0306">
              <w:rPr>
                <w:rFonts w:cs="Arial"/>
                <w:szCs w:val="18"/>
              </w:rPr>
              <w:tab/>
            </w:r>
            <w:r w:rsidRPr="005B0306">
              <w:rPr>
                <w:szCs w:val="18"/>
              </w:rPr>
              <w:t xml:space="preserve">Note that </w:t>
            </w:r>
            <w:proofErr w:type="spellStart"/>
            <w:r w:rsidRPr="005B0306">
              <w:rPr>
                <w:rFonts w:cs="Arial"/>
                <w:i/>
                <w:szCs w:val="18"/>
                <w:lang w:val="en-US" w:eastAsia="ko-KR"/>
              </w:rPr>
              <w:t>h</w:t>
            </w:r>
            <w:r w:rsidRPr="005B0306">
              <w:rPr>
                <w:rFonts w:cs="Arial"/>
                <w:szCs w:val="18"/>
                <w:vertAlign w:val="subscript"/>
                <w:lang w:val="en-US" w:eastAsia="ko-KR"/>
              </w:rPr>
              <w:t>E</w:t>
            </w:r>
            <w:proofErr w:type="spellEnd"/>
            <w:r w:rsidRPr="005B0306">
              <w:rPr>
                <w:szCs w:val="18"/>
              </w:rPr>
              <w:t xml:space="preserve"> depends on </w:t>
            </w:r>
            <w:r w:rsidRPr="005B0306">
              <w:rPr>
                <w:i/>
                <w:szCs w:val="18"/>
              </w:rPr>
              <w:t>d</w:t>
            </w:r>
            <w:r w:rsidRPr="005B0306">
              <w:rPr>
                <w:szCs w:val="18"/>
                <w:vertAlign w:val="subscript"/>
              </w:rPr>
              <w:t>2D</w:t>
            </w:r>
            <w:r w:rsidRPr="005B0306">
              <w:rPr>
                <w:szCs w:val="18"/>
              </w:rPr>
              <w:t xml:space="preserve"> and </w:t>
            </w:r>
            <w:proofErr w:type="spellStart"/>
            <w:r w:rsidRPr="005B0306">
              <w:rPr>
                <w:i/>
                <w:szCs w:val="18"/>
              </w:rPr>
              <w:t>h</w:t>
            </w:r>
            <w:r w:rsidRPr="005B0306">
              <w:rPr>
                <w:szCs w:val="18"/>
                <w:vertAlign w:val="subscript"/>
              </w:rPr>
              <w:t>UT</w:t>
            </w:r>
            <w:proofErr w:type="spellEnd"/>
            <w:r w:rsidRPr="005B0306">
              <w:rPr>
                <w:szCs w:val="18"/>
              </w:rPr>
              <w:t xml:space="preserve"> and thus needs to be independently determined for every link between BS sites and UTs. A BS site may be a single BS or multiple co-located BSs</w:t>
            </w:r>
            <w:r w:rsidRPr="005B0306">
              <w:rPr>
                <w:rFonts w:cs="Arial"/>
                <w:szCs w:val="18"/>
                <w:lang w:val="en-US" w:eastAsia="ko-KR"/>
              </w:rPr>
              <w:t>.</w:t>
            </w:r>
          </w:p>
          <w:p w:rsidR="009C3411" w:rsidRPr="005B0306" w:rsidRDefault="009C3411" w:rsidP="009C3411">
            <w:pPr>
              <w:pStyle w:val="TAN"/>
              <w:keepNext w:val="0"/>
              <w:keepLines w:val="0"/>
              <w:rPr>
                <w:rFonts w:cs="Arial"/>
                <w:szCs w:val="18"/>
                <w:lang w:eastAsia="ko-KR"/>
              </w:rPr>
            </w:pPr>
            <w:r w:rsidRPr="005B0306">
              <w:rPr>
                <w:rFonts w:cs="Arial"/>
                <w:szCs w:val="18"/>
                <w:lang w:eastAsia="ko-KR"/>
              </w:rPr>
              <w:t>Note 2:</w:t>
            </w:r>
            <w:r w:rsidRPr="005B0306">
              <w:rPr>
                <w:rFonts w:cs="Arial"/>
                <w:szCs w:val="18"/>
              </w:rPr>
              <w:tab/>
            </w:r>
            <w:r w:rsidRPr="005B0306">
              <w:rPr>
                <w:rFonts w:cs="Arial"/>
                <w:szCs w:val="18"/>
                <w:lang w:eastAsia="ko-KR"/>
              </w:rPr>
              <w:t xml:space="preserve">The applicable frequency range of the PL formula in this table is 0.5 &lt; </w:t>
            </w:r>
            <w:r w:rsidRPr="005B0306">
              <w:rPr>
                <w:rFonts w:cs="Arial"/>
                <w:i/>
                <w:szCs w:val="18"/>
                <w:lang w:eastAsia="ko-KR"/>
              </w:rPr>
              <w:t>f</w:t>
            </w:r>
            <w:r w:rsidRPr="005B0306">
              <w:rPr>
                <w:rFonts w:cs="Arial"/>
                <w:i/>
                <w:szCs w:val="18"/>
                <w:vertAlign w:val="subscript"/>
                <w:lang w:eastAsia="ko-KR"/>
              </w:rPr>
              <w:t>c</w:t>
            </w:r>
            <w:r w:rsidRPr="005B0306">
              <w:rPr>
                <w:rFonts w:cs="Arial"/>
                <w:szCs w:val="18"/>
                <w:lang w:eastAsia="ko-KR"/>
              </w:rPr>
              <w:t xml:space="preserve"> &lt;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GHz, where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30 GHz for </w:t>
            </w:r>
            <w:proofErr w:type="spellStart"/>
            <w:r w:rsidRPr="005B0306">
              <w:rPr>
                <w:rFonts w:cs="Arial"/>
                <w:szCs w:val="18"/>
                <w:lang w:eastAsia="ko-KR"/>
              </w:rPr>
              <w:t>RMa</w:t>
            </w:r>
            <w:proofErr w:type="spellEnd"/>
            <w:r w:rsidRPr="005B0306">
              <w:rPr>
                <w:rFonts w:cs="Arial"/>
                <w:szCs w:val="18"/>
                <w:lang w:eastAsia="ko-KR"/>
              </w:rPr>
              <w:t xml:space="preserve"> and </w:t>
            </w:r>
            <w:proofErr w:type="spellStart"/>
            <w:r w:rsidRPr="005B0306">
              <w:rPr>
                <w:rFonts w:cs="Arial"/>
                <w:i/>
                <w:szCs w:val="18"/>
                <w:lang w:eastAsia="ko-KR"/>
              </w:rPr>
              <w:t>f</w:t>
            </w:r>
            <w:r w:rsidRPr="005B0306">
              <w:rPr>
                <w:rFonts w:cs="Arial"/>
                <w:szCs w:val="18"/>
                <w:vertAlign w:val="subscript"/>
                <w:lang w:eastAsia="ko-KR"/>
              </w:rPr>
              <w:t>H</w:t>
            </w:r>
            <w:proofErr w:type="spellEnd"/>
            <w:r w:rsidRPr="005B0306">
              <w:rPr>
                <w:rFonts w:cs="Arial"/>
                <w:szCs w:val="18"/>
                <w:lang w:eastAsia="ko-KR"/>
              </w:rPr>
              <w:t xml:space="preserve"> = 100 GHz for all the other scenarios. It is noted that </w:t>
            </w:r>
            <w:proofErr w:type="spellStart"/>
            <w:r w:rsidRPr="005B0306">
              <w:rPr>
                <w:rFonts w:cs="Arial"/>
                <w:szCs w:val="18"/>
                <w:lang w:eastAsia="ko-KR"/>
              </w:rPr>
              <w:t>RMa</w:t>
            </w:r>
            <w:proofErr w:type="spellEnd"/>
            <w:r w:rsidRPr="005B0306">
              <w:rPr>
                <w:rFonts w:cs="Arial"/>
                <w:szCs w:val="18"/>
                <w:lang w:eastAsia="ko-KR"/>
              </w:rPr>
              <w:t xml:space="preserve"> pathloss model for &gt;7 GHz is validated based on a single measurement campaign conducted at 24 GHz.</w:t>
            </w:r>
          </w:p>
          <w:p w:rsidR="009C3411" w:rsidRPr="005B0306" w:rsidRDefault="009C3411" w:rsidP="009C3411">
            <w:pPr>
              <w:pStyle w:val="TAN"/>
              <w:keepNext w:val="0"/>
              <w:keepLines w:val="0"/>
              <w:rPr>
                <w:rFonts w:cs="Arial"/>
                <w:szCs w:val="18"/>
                <w:lang w:eastAsia="zh-CN"/>
              </w:rPr>
            </w:pPr>
            <w:r w:rsidRPr="005B0306">
              <w:rPr>
                <w:rFonts w:cs="Arial"/>
                <w:szCs w:val="18"/>
              </w:rPr>
              <w:t>Note 3:</w:t>
            </w:r>
            <w:r w:rsidRPr="005B0306">
              <w:rPr>
                <w:rFonts w:cs="Arial"/>
                <w:szCs w:val="18"/>
              </w:rPr>
              <w:tab/>
            </w:r>
            <w:proofErr w:type="spellStart"/>
            <w:r w:rsidRPr="005B0306">
              <w:rPr>
                <w:rFonts w:cs="Arial"/>
                <w:szCs w:val="18"/>
              </w:rPr>
              <w:t>UMa</w:t>
            </w:r>
            <w:proofErr w:type="spellEnd"/>
            <w:r w:rsidRPr="005B0306">
              <w:rPr>
                <w:rFonts w:cs="Arial"/>
                <w:szCs w:val="18"/>
              </w:rPr>
              <w:t xml:space="preserve"> NLOS pathloss is from TR36.873 with simplified format and </w:t>
            </w:r>
            <w:proofErr w:type="spellStart"/>
            <w:r w:rsidRPr="005B0306">
              <w:rPr>
                <w:rFonts w:cs="Arial"/>
                <w:szCs w:val="18"/>
              </w:rPr>
              <w:t>PL</w:t>
            </w:r>
            <w:r w:rsidRPr="005B0306">
              <w:rPr>
                <w:rFonts w:cs="Arial"/>
                <w:szCs w:val="18"/>
                <w:vertAlign w:val="subscript"/>
              </w:rPr>
              <w:t>UMa</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UMa</w:t>
            </w:r>
            <w:proofErr w:type="spellEnd"/>
            <w:r w:rsidRPr="005B0306">
              <w:rPr>
                <w:rFonts w:cs="Arial"/>
                <w:szCs w:val="18"/>
                <w:lang w:eastAsia="zh-CN"/>
              </w:rPr>
              <w:t xml:space="preserve"> LOS outdoor scenario.</w:t>
            </w:r>
          </w:p>
          <w:p w:rsidR="009C3411" w:rsidRPr="005B0306" w:rsidRDefault="009C3411" w:rsidP="009C3411">
            <w:pPr>
              <w:pStyle w:val="TAN"/>
              <w:keepNext w:val="0"/>
              <w:keepLines w:val="0"/>
              <w:rPr>
                <w:rFonts w:cs="Arial"/>
                <w:szCs w:val="18"/>
                <w:lang w:eastAsia="zh-CN"/>
              </w:rPr>
            </w:pPr>
            <w:r w:rsidRPr="005B0306">
              <w:rPr>
                <w:rFonts w:cs="Arial"/>
                <w:szCs w:val="18"/>
              </w:rPr>
              <w:t>Note 4:</w:t>
            </w:r>
            <w:r w:rsidRPr="005B0306">
              <w:rPr>
                <w:rFonts w:cs="Arial"/>
                <w:szCs w:val="18"/>
              </w:rPr>
              <w:tab/>
            </w:r>
            <w:proofErr w:type="spellStart"/>
            <w:r w:rsidRPr="005B0306">
              <w:rPr>
                <w:rFonts w:cs="Arial"/>
                <w:szCs w:val="18"/>
              </w:rPr>
              <w:t>PL</w:t>
            </w:r>
            <w:r w:rsidRPr="005B0306">
              <w:rPr>
                <w:rFonts w:cs="Arial"/>
                <w:szCs w:val="18"/>
                <w:vertAlign w:val="subscript"/>
              </w:rPr>
              <w:t>UMi</w:t>
            </w:r>
            <w:proofErr w:type="spellEnd"/>
            <w:r w:rsidRPr="005B0306">
              <w:rPr>
                <w:rFonts w:cs="Arial"/>
                <w:szCs w:val="18"/>
                <w:vertAlign w:val="subscript"/>
              </w:rPr>
              <w:t>-LOS</w:t>
            </w:r>
            <w:r w:rsidRPr="005B0306">
              <w:rPr>
                <w:rFonts w:cs="Arial"/>
                <w:szCs w:val="18"/>
                <w:lang w:eastAsia="zh-CN"/>
              </w:rPr>
              <w:t xml:space="preserve"> = Pathloss of </w:t>
            </w:r>
            <w:proofErr w:type="spellStart"/>
            <w:r w:rsidRPr="005B0306">
              <w:rPr>
                <w:rFonts w:cs="Arial"/>
                <w:szCs w:val="18"/>
                <w:lang w:eastAsia="zh-CN"/>
              </w:rPr>
              <w:t>UMi</w:t>
            </w:r>
            <w:proofErr w:type="spellEnd"/>
            <w:r w:rsidRPr="005B0306">
              <w:rPr>
                <w:rFonts w:cs="Arial"/>
                <w:szCs w:val="18"/>
                <w:lang w:eastAsia="zh-CN"/>
              </w:rPr>
              <w:t>-Street Canyon LOS outdoor scenario.</w:t>
            </w:r>
          </w:p>
          <w:p w:rsidR="009C3411" w:rsidRPr="005B0306" w:rsidRDefault="009C3411" w:rsidP="009C3411">
            <w:pPr>
              <w:pStyle w:val="TAN"/>
              <w:keepNext w:val="0"/>
              <w:keepLines w:val="0"/>
              <w:rPr>
                <w:rFonts w:cs="Arial"/>
                <w:szCs w:val="18"/>
                <w:lang w:val="en-US" w:eastAsia="ko-KR"/>
              </w:rPr>
            </w:pPr>
            <w:r w:rsidRPr="005B0306">
              <w:rPr>
                <w:rFonts w:cs="Arial"/>
                <w:szCs w:val="18"/>
                <w:lang w:eastAsia="zh-CN"/>
              </w:rPr>
              <w:t>Note 5:</w:t>
            </w:r>
            <w:r w:rsidRPr="005B0306">
              <w:rPr>
                <w:rFonts w:cs="Arial"/>
                <w:szCs w:val="18"/>
              </w:rPr>
              <w:tab/>
            </w:r>
            <w:r w:rsidRPr="005B0306">
              <w:rPr>
                <w:rFonts w:cs="Arial"/>
                <w:szCs w:val="18"/>
                <w:lang w:val="en-US"/>
              </w:rPr>
              <w:t xml:space="preserve">Break point distance </w:t>
            </w:r>
            <w:proofErr w:type="spellStart"/>
            <w:r w:rsidRPr="005B0306">
              <w:rPr>
                <w:rFonts w:cs="Arial"/>
                <w:i/>
                <w:szCs w:val="18"/>
                <w:lang w:val="en-US"/>
              </w:rPr>
              <w:t>d</w:t>
            </w:r>
            <w:r w:rsidRPr="005B0306">
              <w:rPr>
                <w:rFonts w:cs="Arial"/>
                <w:i/>
                <w:szCs w:val="18"/>
                <w:vertAlign w:val="subscript"/>
                <w:lang w:val="en-US"/>
              </w:rPr>
              <w:t>BP</w:t>
            </w:r>
            <w:proofErr w:type="spellEnd"/>
            <w:r w:rsidRPr="005B0306">
              <w:rPr>
                <w:rFonts w:cs="Arial"/>
                <w:szCs w:val="18"/>
                <w:lang w:val="en-US"/>
              </w:rPr>
              <w:t xml:space="preserve"> = 2</w:t>
            </w:r>
            <w:r w:rsidRPr="005B0306">
              <w:rPr>
                <w:rFonts w:cs="Arial"/>
                <w:szCs w:val="18"/>
              </w:rPr>
              <w:t>π</w:t>
            </w:r>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w:t>
            </w:r>
            <w:r w:rsidRPr="005B0306">
              <w:rPr>
                <w:rFonts w:cs="Arial"/>
                <w:i/>
                <w:szCs w:val="18"/>
                <w:lang w:val="en-US"/>
              </w:rPr>
              <w:t>c</w:t>
            </w:r>
            <w:r w:rsidRPr="005B0306">
              <w:rPr>
                <w:rFonts w:cs="Arial"/>
                <w:szCs w:val="18"/>
                <w:lang w:val="en-US"/>
              </w:rPr>
              <w:t xml:space="preserve">, where </w:t>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is the </w:t>
            </w:r>
            <w:proofErr w:type="spellStart"/>
            <w:r w:rsidRPr="005B0306">
              <w:rPr>
                <w:rFonts w:cs="Arial"/>
                <w:szCs w:val="18"/>
                <w:lang w:val="en-US"/>
              </w:rPr>
              <w:t>centre</w:t>
            </w:r>
            <w:proofErr w:type="spellEnd"/>
            <w:r w:rsidRPr="005B0306">
              <w:rPr>
                <w:rFonts w:cs="Arial"/>
                <w:szCs w:val="18"/>
                <w:lang w:val="en-US"/>
              </w:rPr>
              <w:t xml:space="preserve"> frequency in Hz, </w:t>
            </w:r>
            <w:r w:rsidRPr="005B0306">
              <w:rPr>
                <w:rFonts w:cs="Arial"/>
                <w:i/>
                <w:szCs w:val="18"/>
                <w:lang w:val="en-US"/>
              </w:rPr>
              <w:t>c</w:t>
            </w:r>
            <w:r w:rsidRPr="005B0306">
              <w:rPr>
                <w:rFonts w:cs="Arial"/>
                <w:szCs w:val="18"/>
                <w:lang w:val="en-US"/>
              </w:rPr>
              <w:t xml:space="preserve"> = 3.0 </w:t>
            </w:r>
            <w:r w:rsidRPr="005B0306">
              <w:rPr>
                <w:rFonts w:cs="Arial"/>
                <w:szCs w:val="18"/>
              </w:rPr>
              <w:sym w:font="Symbol" w:char="F0B4"/>
            </w:r>
            <w:r w:rsidRPr="005B0306">
              <w:rPr>
                <w:rFonts w:cs="Arial"/>
                <w:szCs w:val="18"/>
                <w:lang w:val="en-US"/>
              </w:rPr>
              <w:t xml:space="preserve"> 10</w:t>
            </w:r>
            <w:r w:rsidRPr="005B0306">
              <w:rPr>
                <w:rFonts w:cs="Arial"/>
                <w:szCs w:val="18"/>
                <w:vertAlign w:val="superscript"/>
                <w:lang w:val="en-US"/>
              </w:rPr>
              <w:t>8</w:t>
            </w:r>
            <w:r w:rsidRPr="005B0306">
              <w:rPr>
                <w:rFonts w:cs="Arial"/>
                <w:szCs w:val="18"/>
                <w:lang w:val="en-US"/>
              </w:rPr>
              <w:t xml:space="preserve"> m/s is the propagation velocity in free space, and </w:t>
            </w:r>
            <w:proofErr w:type="spellStart"/>
            <w:r w:rsidRPr="005B0306">
              <w:rPr>
                <w:rFonts w:cs="Arial"/>
                <w:i/>
                <w:szCs w:val="18"/>
                <w:lang w:val="en-US"/>
              </w:rPr>
              <w:t>h</w:t>
            </w:r>
            <w:r w:rsidRPr="005B0306">
              <w:rPr>
                <w:rFonts w:cs="Arial"/>
                <w:i/>
                <w:szCs w:val="18"/>
                <w:vertAlign w:val="subscript"/>
                <w:lang w:val="en-US"/>
              </w:rPr>
              <w:t>BS</w:t>
            </w:r>
            <w:proofErr w:type="spellEnd"/>
            <w:r w:rsidRPr="005B0306">
              <w:rPr>
                <w:rFonts w:cs="Arial"/>
                <w:szCs w:val="18"/>
                <w:lang w:val="en-US"/>
              </w:rPr>
              <w:t xml:space="preserve"> and </w:t>
            </w:r>
            <w:proofErr w:type="spellStart"/>
            <w:r w:rsidRPr="005B0306">
              <w:rPr>
                <w:rFonts w:cs="Arial"/>
                <w:i/>
                <w:szCs w:val="18"/>
                <w:lang w:val="en-US"/>
              </w:rPr>
              <w:t>h</w:t>
            </w:r>
            <w:r w:rsidRPr="005B0306">
              <w:rPr>
                <w:rFonts w:cs="Arial"/>
                <w:i/>
                <w:szCs w:val="18"/>
                <w:vertAlign w:val="subscript"/>
                <w:lang w:val="en-US"/>
              </w:rPr>
              <w:t>UT</w:t>
            </w:r>
            <w:proofErr w:type="spellEnd"/>
            <w:r w:rsidRPr="005B0306">
              <w:rPr>
                <w:rFonts w:cs="Arial"/>
                <w:szCs w:val="18"/>
                <w:lang w:val="en-US"/>
              </w:rPr>
              <w:t xml:space="preserve"> are the antenna heights at the BS and the UT, respectively.</w:t>
            </w:r>
          </w:p>
          <w:p w:rsidR="009C3411" w:rsidRPr="005B0306" w:rsidRDefault="009C3411" w:rsidP="009C3411">
            <w:pPr>
              <w:pStyle w:val="TAN"/>
              <w:keepNext w:val="0"/>
              <w:keepLines w:val="0"/>
              <w:rPr>
                <w:rFonts w:cs="Arial"/>
                <w:szCs w:val="18"/>
                <w:lang w:eastAsia="ko-KR"/>
              </w:rPr>
            </w:pPr>
            <w:r w:rsidRPr="005B0306">
              <w:rPr>
                <w:rFonts w:cs="Arial"/>
                <w:szCs w:val="18"/>
                <w:lang w:val="en-US"/>
              </w:rPr>
              <w:t>Note 6:</w:t>
            </w:r>
            <w:r w:rsidRPr="005B0306">
              <w:rPr>
                <w:rFonts w:cs="Arial"/>
                <w:szCs w:val="18"/>
              </w:rPr>
              <w:tab/>
            </w:r>
            <w:r w:rsidRPr="005B0306">
              <w:rPr>
                <w:rFonts w:cs="Arial"/>
                <w:i/>
                <w:szCs w:val="18"/>
                <w:lang w:val="en-US"/>
              </w:rPr>
              <w:t>f</w:t>
            </w:r>
            <w:r w:rsidRPr="005B0306">
              <w:rPr>
                <w:rFonts w:cs="Arial"/>
                <w:i/>
                <w:szCs w:val="18"/>
                <w:vertAlign w:val="subscript"/>
                <w:lang w:val="en-US"/>
              </w:rPr>
              <w:t>c</w:t>
            </w:r>
            <w:r w:rsidRPr="005B0306">
              <w:rPr>
                <w:rFonts w:cs="Arial"/>
                <w:szCs w:val="18"/>
                <w:lang w:val="en-US"/>
              </w:rPr>
              <w:t xml:space="preserve"> denotes the center frequency</w:t>
            </w:r>
            <w:r w:rsidRPr="005B0306">
              <w:rPr>
                <w:rFonts w:cs="Arial"/>
                <w:szCs w:val="18"/>
                <w:lang w:val="en-US" w:eastAsia="ko-KR"/>
              </w:rPr>
              <w:t xml:space="preserve"> normalized by 1GHz</w:t>
            </w:r>
            <w:r w:rsidRPr="005B0306">
              <w:rPr>
                <w:rFonts w:cs="Arial"/>
                <w:szCs w:val="18"/>
                <w:lang w:val="en-US"/>
              </w:rPr>
              <w:t>, all distance related values are normalized by 1m, unless it is stated otherwise.</w:t>
            </w:r>
          </w:p>
        </w:tc>
      </w:tr>
    </w:tbl>
    <w:p w:rsidR="009C3411" w:rsidRPr="00147F39" w:rsidRDefault="009C3411" w:rsidP="009C3411"/>
    <w:p w:rsidR="009C3411" w:rsidRPr="001D3E21" w:rsidRDefault="009C3411" w:rsidP="009C3411">
      <w:pPr>
        <w:rPr>
          <w:b/>
        </w:rPr>
      </w:pPr>
      <w:r w:rsidRPr="001D3E21">
        <w:rPr>
          <w:rFonts w:hint="eastAsia"/>
          <w:b/>
        </w:rPr>
        <w:t>LOS probability</w:t>
      </w:r>
    </w:p>
    <w:p w:rsidR="009C3411" w:rsidRPr="00147F39" w:rsidRDefault="009C3411" w:rsidP="009C3411">
      <w:pPr>
        <w:rPr>
          <w:lang w:eastAsia="ko-KR"/>
        </w:rPr>
      </w:pPr>
      <w:r w:rsidRPr="00147F39">
        <w:t>The Line-Of-Sight (LOS) probabilities are given in</w:t>
      </w:r>
      <w:r w:rsidRPr="00147F39">
        <w:rPr>
          <w:rFonts w:hint="eastAsia"/>
          <w:lang w:eastAsia="ko-KR"/>
        </w:rPr>
        <w:t xml:space="preserve"> Table </w:t>
      </w:r>
      <w:r w:rsidRPr="001D3E21">
        <w:rPr>
          <w:lang w:eastAsia="ko-KR"/>
        </w:rPr>
        <w:t>6.2.5.2-2</w:t>
      </w:r>
      <w:r w:rsidRPr="00147F39">
        <w:rPr>
          <w:rFonts w:hint="eastAsia"/>
          <w:lang w:eastAsia="ko-KR"/>
        </w:rPr>
        <w:t>.</w:t>
      </w:r>
    </w:p>
    <w:p w:rsidR="009C3411" w:rsidRPr="00147F39" w:rsidRDefault="009C3411" w:rsidP="009C3411">
      <w:pPr>
        <w:pStyle w:val="TH"/>
        <w:keepNext w:val="0"/>
        <w:keepLines w:val="0"/>
        <w:rPr>
          <w:lang w:eastAsia="ko-KR"/>
        </w:rPr>
      </w:pPr>
      <w:r w:rsidRPr="00147F39">
        <w:rPr>
          <w:lang w:eastAsia="ko-KR"/>
        </w:rPr>
        <w:t xml:space="preserve">Table </w:t>
      </w:r>
      <w:r w:rsidRPr="001D3E21">
        <w:rPr>
          <w:lang w:eastAsia="ko-KR"/>
        </w:rPr>
        <w:t>6.2.5.2-</w:t>
      </w:r>
      <w:r>
        <w:rPr>
          <w:lang w:eastAsia="ko-KR"/>
        </w:rPr>
        <w:t>2</w:t>
      </w:r>
      <w:r w:rsidRPr="00147F39">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07"/>
        <w:gridCol w:w="7621"/>
      </w:tblGrid>
      <w:tr w:rsidR="009C3411" w:rsidRPr="00147F39" w:rsidTr="009C3411">
        <w:tc>
          <w:tcPr>
            <w:tcW w:w="1607" w:type="dxa"/>
            <w:shd w:val="clear" w:color="auto" w:fill="D9D9D9"/>
          </w:tcPr>
          <w:p w:rsidR="009C3411" w:rsidRPr="00147F39" w:rsidRDefault="009C3411" w:rsidP="009C3411">
            <w:pPr>
              <w:pStyle w:val="TAH"/>
              <w:keepNext w:val="0"/>
              <w:keepLines w:val="0"/>
            </w:pPr>
            <w:r w:rsidRPr="00147F39">
              <w:t>Scenario</w:t>
            </w:r>
          </w:p>
        </w:tc>
        <w:tc>
          <w:tcPr>
            <w:tcW w:w="7621" w:type="dxa"/>
            <w:shd w:val="clear" w:color="auto" w:fill="D9D9D9"/>
          </w:tcPr>
          <w:p w:rsidR="009C3411" w:rsidRPr="00147F39" w:rsidRDefault="009C3411" w:rsidP="009C3411">
            <w:pPr>
              <w:pStyle w:val="TAH"/>
              <w:keepNext w:val="0"/>
              <w:keepLines w:val="0"/>
            </w:pPr>
            <w:r w:rsidRPr="00147F39">
              <w:t>LOS probability (distance is in meters)</w:t>
            </w:r>
          </w:p>
        </w:tc>
      </w:tr>
      <w:tr w:rsidR="009C3411" w:rsidRPr="00147F39" w:rsidTr="009C3411">
        <w:tc>
          <w:tcPr>
            <w:tcW w:w="1607" w:type="dxa"/>
          </w:tcPr>
          <w:p w:rsidR="009C3411" w:rsidRPr="00147F39" w:rsidRDefault="009C3411" w:rsidP="009C3411">
            <w:pPr>
              <w:pStyle w:val="TAL"/>
              <w:keepNext w:val="0"/>
              <w:keepLines w:val="0"/>
            </w:pPr>
            <w:proofErr w:type="spellStart"/>
            <w:r w:rsidRPr="00147F39">
              <w:t>RMa</w:t>
            </w:r>
            <w:proofErr w:type="spellEnd"/>
          </w:p>
        </w:tc>
        <w:tc>
          <w:tcPr>
            <w:tcW w:w="7621" w:type="dxa"/>
          </w:tcPr>
          <w:p w:rsidR="009C3411" w:rsidRPr="00147F39" w:rsidRDefault="009C3411" w:rsidP="009C3411">
            <w:pPr>
              <w:pStyle w:val="Tabletext0"/>
              <w:rPr>
                <w:rFonts w:eastAsia="MS Mincho"/>
                <w:sz w:val="20"/>
              </w:rPr>
            </w:pPr>
            <w:r w:rsidRPr="00147F39">
              <w:rPr>
                <w:position w:val="-46"/>
                <w:lang w:val="en-US"/>
              </w:rPr>
              <w:object w:dxaOrig="4360" w:dyaOrig="1040">
                <v:shape id="_x0000_i1060" type="#_x0000_t75" style="width:191.2pt;height:48.15pt" o:ole="">
                  <v:imagedata r:id="rId83" o:title=""/>
                </v:shape>
                <o:OLEObject Type="Embed" ProgID="Equation.3" ShapeID="_x0000_i1060" DrawAspect="Content" ObjectID="_1739624896" r:id="rId84"/>
              </w:object>
            </w:r>
          </w:p>
        </w:tc>
      </w:tr>
      <w:tr w:rsidR="009C3411" w:rsidRPr="00147F39" w:rsidTr="009C3411">
        <w:tc>
          <w:tcPr>
            <w:tcW w:w="9228" w:type="dxa"/>
            <w:gridSpan w:val="2"/>
          </w:tcPr>
          <w:p w:rsidR="009C3411" w:rsidRPr="00147F39" w:rsidRDefault="009C3411" w:rsidP="009C3411">
            <w:pPr>
              <w:pStyle w:val="TAN"/>
              <w:keepNext w:val="0"/>
              <w:keepLines w:val="0"/>
              <w:rPr>
                <w:lang w:val="en-US" w:eastAsia="ko-KR"/>
              </w:rPr>
            </w:pPr>
          </w:p>
        </w:tc>
      </w:tr>
    </w:tbl>
    <w:p w:rsidR="009C3411" w:rsidRPr="001D3E21" w:rsidRDefault="009C3411" w:rsidP="009C3411">
      <w:pPr>
        <w:rPr>
          <w:b/>
        </w:rPr>
      </w:pPr>
      <w:r w:rsidRPr="001D3E21">
        <w:rPr>
          <w:b/>
        </w:rPr>
        <w:t>O2I</w:t>
      </w:r>
      <w:r w:rsidRPr="001D3E21">
        <w:rPr>
          <w:rFonts w:hint="eastAsia"/>
          <w:b/>
        </w:rPr>
        <w:t xml:space="preserve"> </w:t>
      </w:r>
      <w:r w:rsidRPr="001D3E21">
        <w:rPr>
          <w:b/>
        </w:rPr>
        <w:t>building p</w:t>
      </w:r>
      <w:r w:rsidRPr="001D3E21">
        <w:rPr>
          <w:rFonts w:hint="eastAsia"/>
          <w:b/>
        </w:rPr>
        <w:t xml:space="preserve">enetration </w:t>
      </w:r>
      <w:r w:rsidRPr="001D3E21">
        <w:rPr>
          <w:b/>
        </w:rPr>
        <w:t>l</w:t>
      </w:r>
      <w:r w:rsidRPr="001D3E21">
        <w:rPr>
          <w:rFonts w:hint="eastAsia"/>
          <w:b/>
        </w:rPr>
        <w:t>oss</w:t>
      </w:r>
    </w:p>
    <w:p w:rsidR="009C3411" w:rsidRPr="00147F39" w:rsidRDefault="009C3411" w:rsidP="009C3411">
      <w:pPr>
        <w:rPr>
          <w:lang w:eastAsia="ko-KR"/>
        </w:rPr>
      </w:pPr>
      <w:r w:rsidRPr="00147F39">
        <w:rPr>
          <w:rFonts w:hint="eastAsia"/>
          <w:lang w:eastAsia="ko-KR"/>
        </w:rPr>
        <w:t>T</w:t>
      </w:r>
      <w:r w:rsidRPr="00147F39">
        <w:rPr>
          <w:lang w:eastAsia="ja-JP"/>
        </w:rPr>
        <w:t xml:space="preserve">he pathloss incorporating </w:t>
      </w:r>
      <w:r w:rsidRPr="00147F39">
        <w:rPr>
          <w:lang w:eastAsia="ko-KR"/>
        </w:rPr>
        <w:t>O2I</w:t>
      </w:r>
      <w:r w:rsidRPr="00147F39">
        <w:rPr>
          <w:rFonts w:hint="eastAsia"/>
          <w:lang w:eastAsia="ko-KR"/>
        </w:rPr>
        <w:t xml:space="preserve"> building </w:t>
      </w:r>
      <w:r w:rsidRPr="00147F39">
        <w:rPr>
          <w:lang w:eastAsia="ja-JP"/>
        </w:rPr>
        <w:t xml:space="preserve">penetration loss </w:t>
      </w:r>
      <w:r w:rsidRPr="00147F39">
        <w:rPr>
          <w:rFonts w:hint="eastAsia"/>
          <w:lang w:eastAsia="ko-KR"/>
        </w:rPr>
        <w:t xml:space="preserve">is </w:t>
      </w:r>
      <w:r w:rsidRPr="00147F39">
        <w:rPr>
          <w:lang w:eastAsia="ko-KR"/>
        </w:rPr>
        <w:t>modelled</w:t>
      </w:r>
      <w:r w:rsidRPr="00147F39">
        <w:rPr>
          <w:rFonts w:hint="eastAsia"/>
          <w:lang w:eastAsia="ko-KR"/>
        </w:rPr>
        <w:t xml:space="preserve"> as in the following</w:t>
      </w:r>
      <w:r w:rsidRPr="00147F39">
        <w:rPr>
          <w:lang w:eastAsia="ja-JP"/>
        </w:rPr>
        <w:t>:</w:t>
      </w:r>
    </w:p>
    <w:p w:rsidR="009C3411" w:rsidRPr="00147F39" w:rsidRDefault="009C3411" w:rsidP="009C3411">
      <w:pPr>
        <w:pStyle w:val="EQ"/>
        <w:tabs>
          <w:tab w:val="clear" w:pos="4536"/>
          <w:tab w:val="center" w:pos="4820"/>
        </w:tabs>
        <w:rPr>
          <w:lang w:eastAsia="ko-KR"/>
        </w:rPr>
      </w:pPr>
      <w:r w:rsidRPr="00147F39">
        <w:rPr>
          <w:lang w:eastAsia="ko-KR"/>
        </w:rPr>
        <w:tab/>
      </w:r>
      <w:r w:rsidRPr="00147F39">
        <w:rPr>
          <w:position w:val="-12"/>
        </w:rPr>
        <w:object w:dxaOrig="3400" w:dyaOrig="380">
          <v:shape id="_x0000_i1061" type="#_x0000_t75" style="width:169.7pt;height:19.65pt" o:ole="">
            <v:imagedata r:id="rId85" o:title=""/>
          </v:shape>
          <o:OLEObject Type="Embed" ProgID="Equation.3" ShapeID="_x0000_i1061" DrawAspect="Content" ObjectID="_1739624897" r:id="rId86"/>
        </w:object>
      </w:r>
      <w:r>
        <w:rPr>
          <w:lang w:eastAsia="ko-KR"/>
        </w:rPr>
        <w:tab/>
      </w:r>
      <w:r w:rsidRPr="00147F39">
        <w:rPr>
          <w:lang w:eastAsia="ko-KR"/>
        </w:rPr>
        <w:t>(</w:t>
      </w:r>
      <w:r w:rsidRPr="001D3E21">
        <w:rPr>
          <w:lang w:eastAsia="ko-KR"/>
        </w:rPr>
        <w:t>6.2.5.2</w:t>
      </w:r>
      <w:r w:rsidRPr="00147F39">
        <w:rPr>
          <w:lang w:eastAsia="ko-KR"/>
        </w:rPr>
        <w:t>-2)</w:t>
      </w:r>
    </w:p>
    <w:p w:rsidR="009C3411" w:rsidRPr="00147F39" w:rsidRDefault="009C3411" w:rsidP="009C3411">
      <w:pPr>
        <w:rPr>
          <w:lang w:eastAsia="ko-KR"/>
        </w:rPr>
      </w:pPr>
      <w:r w:rsidRPr="00147F39">
        <w:rPr>
          <w:lang w:eastAsia="ja-JP"/>
        </w:rPr>
        <w:lastRenderedPageBreak/>
        <w:t xml:space="preserve">where </w:t>
      </w:r>
      <w:r w:rsidRPr="00147F39">
        <w:rPr>
          <w:position w:val="-12"/>
        </w:rPr>
        <w:object w:dxaOrig="440" w:dyaOrig="360">
          <v:shape id="_x0000_i1062" type="#_x0000_t75" style="width:21.95pt;height:18.25pt" o:ole="">
            <v:imagedata r:id="rId87" o:title=""/>
          </v:shape>
          <o:OLEObject Type="Embed" ProgID="Equation.3" ShapeID="_x0000_i1062" DrawAspect="Content" ObjectID="_1739624898" r:id="rId88"/>
        </w:object>
      </w:r>
      <w:r w:rsidRPr="00147F39">
        <w:rPr>
          <w:lang w:eastAsia="ja-JP"/>
        </w:rPr>
        <w:t xml:space="preserve"> is the basic outdoor path loss</w:t>
      </w:r>
      <w:r w:rsidRPr="00147F39">
        <w:rPr>
          <w:rFonts w:hint="eastAsia"/>
          <w:lang w:eastAsia="ko-KR"/>
        </w:rPr>
        <w:t xml:space="preserve"> given in </w:t>
      </w:r>
      <w:r>
        <w:rPr>
          <w:rFonts w:hint="eastAsia"/>
          <w:lang w:eastAsia="ko-KR"/>
        </w:rPr>
        <w:t>Clause</w:t>
      </w:r>
      <w:r w:rsidRPr="00147F39">
        <w:rPr>
          <w:rFonts w:hint="eastAsia"/>
          <w:lang w:eastAsia="ko-KR"/>
        </w:rPr>
        <w:t xml:space="preserve"> </w:t>
      </w:r>
      <w:r w:rsidRPr="001D3E21">
        <w:rPr>
          <w:lang w:eastAsia="ko-KR"/>
        </w:rPr>
        <w:t>6.2.5.2</w:t>
      </w:r>
      <w:r w:rsidRPr="00147F39">
        <w:rPr>
          <w:lang w:eastAsia="zh-CN"/>
        </w:rPr>
        <w:t xml:space="preserve">, where </w:t>
      </w:r>
      <w:r w:rsidRPr="00147F39">
        <w:rPr>
          <w:position w:val="-12"/>
        </w:rPr>
        <w:object w:dxaOrig="380" w:dyaOrig="360">
          <v:shape id="_x0000_i1063" type="#_x0000_t75" style="width:19.65pt;height:18.25pt" o:ole="">
            <v:imagedata r:id="rId89" o:title=""/>
          </v:shape>
          <o:OLEObject Type="Embed" ProgID="Equation.3" ShapeID="_x0000_i1063" DrawAspect="Content" ObjectID="_1739624899" r:id="rId90"/>
        </w:object>
      </w:r>
      <w:r w:rsidRPr="00147F39">
        <w:rPr>
          <w:lang w:eastAsia="zh-CN"/>
        </w:rPr>
        <w:t xml:space="preserve"> is replaced by </w:t>
      </w:r>
      <w:r w:rsidRPr="00147F39">
        <w:rPr>
          <w:position w:val="-12"/>
        </w:rPr>
        <w:object w:dxaOrig="1400" w:dyaOrig="360">
          <v:shape id="_x0000_i1064" type="#_x0000_t75" style="width:70.6pt;height:18.25pt" o:ole="">
            <v:imagedata r:id="rId91" o:title=""/>
          </v:shape>
          <o:OLEObject Type="Embed" ProgID="Equation.3" ShapeID="_x0000_i1064" DrawAspect="Content" ObjectID="_1739624900" r:id="rId92"/>
        </w:object>
      </w:r>
      <w:r w:rsidRPr="00147F39">
        <w:rPr>
          <w:rFonts w:hint="eastAsia"/>
          <w:lang w:eastAsia="zh-CN"/>
        </w:rPr>
        <w:t xml:space="preserve"> </w:t>
      </w:r>
      <w:r w:rsidRPr="00147F39">
        <w:rPr>
          <w:rFonts w:hint="eastAsia"/>
          <w:lang w:eastAsia="ko-KR"/>
        </w:rPr>
        <w:t>.</w:t>
      </w:r>
      <w:r w:rsidRPr="00147F39">
        <w:rPr>
          <w:lang w:eastAsia="ja-JP"/>
        </w:rPr>
        <w:t xml:space="preserve"> </w:t>
      </w:r>
      <w:r w:rsidRPr="00147F39">
        <w:rPr>
          <w:position w:val="-12"/>
        </w:rPr>
        <w:object w:dxaOrig="520" w:dyaOrig="360">
          <v:shape id="_x0000_i1065" type="#_x0000_t75" style="width:23.85pt;height:18.25pt" o:ole="">
            <v:imagedata r:id="rId93" o:title=""/>
          </v:shape>
          <o:OLEObject Type="Embed" ProgID="Equation.3" ShapeID="_x0000_i1065" DrawAspect="Content" ObjectID="_1739624901" r:id="rId94"/>
        </w:object>
      </w:r>
      <w:r w:rsidRPr="00147F39">
        <w:rPr>
          <w:lang w:eastAsia="ja-JP"/>
        </w:rPr>
        <w:t xml:space="preserve"> is the building penetration loss through the external wall, </w:t>
      </w:r>
      <w:r w:rsidRPr="00147F39">
        <w:rPr>
          <w:position w:val="-10"/>
        </w:rPr>
        <w:object w:dxaOrig="480" w:dyaOrig="340">
          <v:shape id="_x0000_i1066" type="#_x0000_t75" style="width:23.85pt;height:15.9pt" o:ole="">
            <v:imagedata r:id="rId95" o:title=""/>
          </v:shape>
          <o:OLEObject Type="Embed" ProgID="Equation.3" ShapeID="_x0000_i1066" DrawAspect="Content" ObjectID="_1739624902" r:id="rId96"/>
        </w:object>
      </w:r>
      <w:r w:rsidRPr="00147F39">
        <w:t xml:space="preserve"> </w:t>
      </w:r>
      <w:r w:rsidRPr="00147F39">
        <w:rPr>
          <w:lang w:eastAsia="ja-JP"/>
        </w:rPr>
        <w:t xml:space="preserve">is the inside loss dependent on the depth into the building, and </w:t>
      </w:r>
      <w:proofErr w:type="spellStart"/>
      <w:r w:rsidRPr="00147F39">
        <w:rPr>
          <w:lang w:eastAsia="ja-JP"/>
        </w:rPr>
        <w:t>σ</w:t>
      </w:r>
      <w:r w:rsidRPr="00147F39">
        <w:rPr>
          <w:rFonts w:cs="Arial"/>
          <w:i/>
          <w:szCs w:val="18"/>
          <w:vertAlign w:val="subscript"/>
        </w:rPr>
        <w:t>P</w:t>
      </w:r>
      <w:proofErr w:type="spellEnd"/>
      <w:r>
        <w:rPr>
          <w:lang w:eastAsia="ja-JP"/>
        </w:rPr>
        <w:t xml:space="preserve"> </w:t>
      </w:r>
      <w:r w:rsidRPr="00147F39">
        <w:rPr>
          <w:lang w:eastAsia="ja-JP"/>
        </w:rPr>
        <w:t>is the standard deviation</w:t>
      </w:r>
      <w:r w:rsidRPr="00147F39">
        <w:t xml:space="preserve"> </w:t>
      </w:r>
      <w:r w:rsidRPr="00147F39">
        <w:rPr>
          <w:lang w:eastAsia="ja-JP"/>
        </w:rPr>
        <w:t xml:space="preserve">for the penetration </w:t>
      </w:r>
      <w:proofErr w:type="gramStart"/>
      <w:r w:rsidRPr="00147F39">
        <w:rPr>
          <w:lang w:eastAsia="ja-JP"/>
        </w:rPr>
        <w:t>loss</w:t>
      </w:r>
      <w:r w:rsidRPr="00147F39">
        <w:rPr>
          <w:rFonts w:hint="eastAsia"/>
          <w:lang w:eastAsia="ko-KR"/>
        </w:rPr>
        <w:t>.</w:t>
      </w:r>
      <w:proofErr w:type="gramEnd"/>
      <w:r w:rsidRPr="00147F39">
        <w:rPr>
          <w:rFonts w:hint="eastAsia"/>
          <w:lang w:eastAsia="ko-KR"/>
        </w:rPr>
        <w:t xml:space="preserve"> </w:t>
      </w:r>
    </w:p>
    <w:p w:rsidR="009C3411" w:rsidRPr="00147F39" w:rsidRDefault="009C3411" w:rsidP="009C3411">
      <w:pPr>
        <w:rPr>
          <w:lang w:eastAsia="ko-KR"/>
        </w:rPr>
      </w:pPr>
      <w:r w:rsidRPr="00147F39">
        <w:rPr>
          <w:position w:val="-12"/>
        </w:rPr>
        <w:object w:dxaOrig="520" w:dyaOrig="360">
          <v:shape id="_x0000_i1067" type="#_x0000_t75" style="width:23.85pt;height:18.25pt" o:ole="">
            <v:imagedata r:id="rId97" o:title=""/>
          </v:shape>
          <o:OLEObject Type="Embed" ProgID="Equation.3" ShapeID="_x0000_i1067" DrawAspect="Content" ObjectID="_1739624903" r:id="rId98"/>
        </w:object>
      </w:r>
      <w:r w:rsidRPr="00147F39">
        <w:rPr>
          <w:rFonts w:hint="eastAsia"/>
          <w:lang w:eastAsia="ko-KR"/>
        </w:rPr>
        <w:t xml:space="preserve"> is characterized as:</w:t>
      </w:r>
    </w:p>
    <w:p w:rsidR="009C3411" w:rsidRPr="00147F39" w:rsidRDefault="009C3411" w:rsidP="009C3411">
      <w:pPr>
        <w:pStyle w:val="EQ"/>
        <w:tabs>
          <w:tab w:val="clear" w:pos="4536"/>
          <w:tab w:val="center" w:pos="4820"/>
        </w:tabs>
        <w:rPr>
          <w:lang w:eastAsia="ko-KR"/>
        </w:rPr>
      </w:pPr>
      <w:r w:rsidRPr="00147F39">
        <w:rPr>
          <w:lang w:eastAsia="ko-KR"/>
        </w:rPr>
        <w:tab/>
      </w:r>
      <w:r w:rsidRPr="00147F39">
        <w:object w:dxaOrig="4000" w:dyaOrig="840">
          <v:shape id="_x0000_i1068" type="#_x0000_t75" style="width:199.65pt;height:42.1pt" o:ole="">
            <v:imagedata r:id="rId99" o:title=""/>
          </v:shape>
          <o:OLEObject Type="Embed" ProgID="Equation.3" ShapeID="_x0000_i1068" DrawAspect="Content" ObjectID="_1739624904" r:id="rId100"/>
        </w:object>
      </w:r>
      <w:r w:rsidRPr="00147F39">
        <w:rPr>
          <w:lang w:eastAsia="ko-KR"/>
        </w:rPr>
        <w:tab/>
        <w:t>(</w:t>
      </w:r>
      <w:r w:rsidRPr="001D3E21">
        <w:rPr>
          <w:lang w:eastAsia="ko-KR"/>
        </w:rPr>
        <w:t>6.2.5.2</w:t>
      </w:r>
      <w:r w:rsidRPr="00147F39">
        <w:rPr>
          <w:lang w:eastAsia="ko-KR"/>
        </w:rPr>
        <w:t>-3)</w:t>
      </w:r>
    </w:p>
    <w:p w:rsidR="009C3411" w:rsidRPr="00147F39" w:rsidRDefault="009C3411" w:rsidP="009C3411">
      <w:pPr>
        <w:rPr>
          <w:lang w:eastAsia="ko-KR"/>
        </w:rPr>
      </w:pPr>
      <w:r w:rsidRPr="00147F39">
        <w:rPr>
          <w:position w:val="-14"/>
        </w:rPr>
        <w:object w:dxaOrig="560" w:dyaOrig="380">
          <v:shape id="_x0000_i1069" type="#_x0000_t75" style="width:27.6pt;height:17.75pt" o:ole="">
            <v:imagedata r:id="rId101" o:title=""/>
          </v:shape>
          <o:OLEObject Type="Embed" ProgID="Equation.3" ShapeID="_x0000_i1069" DrawAspect="Content" ObjectID="_1739624905" r:id="rId102"/>
        </w:object>
      </w:r>
      <w:r w:rsidRPr="00147F39">
        <w:rPr>
          <w:lang w:eastAsia="ko-KR"/>
        </w:rPr>
        <w:t xml:space="preserve"> </w:t>
      </w:r>
      <w:r w:rsidRPr="00147F39">
        <w:rPr>
          <w:rFonts w:hint="eastAsia"/>
          <w:lang w:eastAsia="ko-KR"/>
        </w:rPr>
        <w:t xml:space="preserve">is </w:t>
      </w:r>
      <w:r w:rsidRPr="00147F39">
        <w:rPr>
          <w:lang w:eastAsia="ko-KR"/>
        </w:rPr>
        <w:t>an additional loss is added to the external wall loss to account for non-perpendicular incidence</w:t>
      </w:r>
      <w:r w:rsidRPr="00147F39">
        <w:rPr>
          <w:rFonts w:hint="eastAsia"/>
          <w:lang w:eastAsia="ko-KR"/>
        </w:rPr>
        <w:t>;</w:t>
      </w:r>
      <w:r w:rsidRPr="00147F39">
        <w:rPr>
          <w:lang w:eastAsia="ko-KR"/>
        </w:rPr>
        <w:t xml:space="preserve"> </w:t>
      </w:r>
      <w:r w:rsidRPr="00147F39">
        <w:rPr>
          <w:position w:val="-14"/>
        </w:rPr>
        <w:object w:dxaOrig="3200" w:dyaOrig="380">
          <v:shape id="_x0000_i1070" type="#_x0000_t75" style="width:160.35pt;height:17.75pt" o:ole="">
            <v:imagedata r:id="rId103" o:title=""/>
          </v:shape>
          <o:OLEObject Type="Embed" ProgID="Equation.3" ShapeID="_x0000_i1070" DrawAspect="Content" ObjectID="_1739624906" r:id="rId104"/>
        </w:object>
      </w:r>
      <w:r w:rsidRPr="00147F39">
        <w:rPr>
          <w:rFonts w:hint="eastAsia"/>
          <w:lang w:eastAsia="ko-KR"/>
        </w:rPr>
        <w:t xml:space="preserve">, </w:t>
      </w:r>
      <w:r w:rsidRPr="00147F39">
        <w:rPr>
          <w:lang w:eastAsia="ko-KR"/>
        </w:rPr>
        <w:t xml:space="preserve">is the penetration loss of material </w:t>
      </w:r>
      <w:proofErr w:type="spellStart"/>
      <w:r w:rsidRPr="00147F39">
        <w:rPr>
          <w:i/>
          <w:lang w:eastAsia="ko-KR"/>
        </w:rPr>
        <w:t>i</w:t>
      </w:r>
      <w:proofErr w:type="spellEnd"/>
      <w:r w:rsidRPr="00147F39">
        <w:rPr>
          <w:rFonts w:hint="eastAsia"/>
          <w:lang w:eastAsia="ko-KR"/>
        </w:rPr>
        <w:t>, example values of which can be found in Table 7.4.3-1</w:t>
      </w:r>
      <w:r w:rsidRPr="00147F39">
        <w:rPr>
          <w:lang w:eastAsia="ko-KR"/>
        </w:rPr>
        <w:t xml:space="preserve">; </w:t>
      </w:r>
      <w:r w:rsidRPr="00147F39">
        <w:rPr>
          <w:position w:val="-12"/>
        </w:rPr>
        <w:object w:dxaOrig="279" w:dyaOrig="360">
          <v:shape id="_x0000_i1071" type="#_x0000_t75" style="width:13.55pt;height:18.25pt" o:ole="">
            <v:imagedata r:id="rId105" o:title=""/>
          </v:shape>
          <o:OLEObject Type="Embed" ProgID="Equation.3" ShapeID="_x0000_i1071" DrawAspect="Content" ObjectID="_1739624907" r:id="rId106"/>
        </w:object>
      </w:r>
      <w:r w:rsidRPr="00147F39">
        <w:rPr>
          <w:lang w:val="en-US" w:eastAsia="ko-KR"/>
        </w:rPr>
        <w:t xml:space="preserve"> is proportion of </w:t>
      </w:r>
      <w:proofErr w:type="spellStart"/>
      <w:r w:rsidRPr="00147F39">
        <w:rPr>
          <w:i/>
          <w:iCs/>
          <w:lang w:val="en-US" w:eastAsia="ko-KR"/>
        </w:rPr>
        <w:t>i</w:t>
      </w:r>
      <w:r w:rsidRPr="00147F39">
        <w:rPr>
          <w:lang w:val="en-US" w:eastAsia="ko-KR"/>
        </w:rPr>
        <w:t>-th</w:t>
      </w:r>
      <w:proofErr w:type="spellEnd"/>
      <w:r w:rsidRPr="00147F39">
        <w:rPr>
          <w:lang w:val="en-US" w:eastAsia="ko-KR"/>
        </w:rPr>
        <w:t xml:space="preserve"> materials</w:t>
      </w:r>
      <w:r w:rsidRPr="00147F39">
        <w:rPr>
          <w:rFonts w:hint="eastAsia"/>
          <w:lang w:val="en-US" w:eastAsia="ko-KR"/>
        </w:rPr>
        <w:t xml:space="preserve">, where </w:t>
      </w:r>
      <w:r w:rsidRPr="00147F39">
        <w:rPr>
          <w:position w:val="-28"/>
        </w:rPr>
        <w:object w:dxaOrig="900" w:dyaOrig="680">
          <v:shape id="_x0000_i1072" type="#_x0000_t75" style="width:44.9pt;height:33.2pt" o:ole="">
            <v:imagedata r:id="rId107" o:title=""/>
          </v:shape>
          <o:OLEObject Type="Embed" ProgID="Equation.3" ShapeID="_x0000_i1072" DrawAspect="Content" ObjectID="_1739624908" r:id="rId108"/>
        </w:object>
      </w:r>
      <w:r w:rsidRPr="00147F39">
        <w:rPr>
          <w:rFonts w:hint="eastAsia"/>
          <w:lang w:eastAsia="ko-KR"/>
        </w:rPr>
        <w:t>; and</w:t>
      </w:r>
      <w:r w:rsidRPr="00147F39">
        <w:rPr>
          <w:lang w:eastAsia="ko-KR"/>
        </w:rPr>
        <w:t xml:space="preserve"> </w:t>
      </w:r>
      <w:r w:rsidRPr="00147F39">
        <w:rPr>
          <w:i/>
          <w:lang w:val="en-US" w:eastAsia="ko-KR"/>
        </w:rPr>
        <w:t>N</w:t>
      </w:r>
      <w:r w:rsidRPr="00147F39">
        <w:rPr>
          <w:rFonts w:hint="eastAsia"/>
          <w:lang w:val="en-US" w:eastAsia="ko-KR"/>
        </w:rPr>
        <w:t xml:space="preserve"> is the number of materials.</w:t>
      </w:r>
    </w:p>
    <w:p w:rsidR="009C3411" w:rsidRPr="00147F39" w:rsidRDefault="009C3411" w:rsidP="009C3411">
      <w:pPr>
        <w:pStyle w:val="TH"/>
        <w:rPr>
          <w:lang w:eastAsia="ja-JP"/>
        </w:rPr>
      </w:pPr>
      <w:bookmarkStart w:id="44" w:name="_Ref445048671"/>
      <w:bookmarkStart w:id="45" w:name="_Ref445048576"/>
      <w:r w:rsidRPr="00147F39">
        <w:rPr>
          <w:lang w:eastAsia="ja-JP"/>
        </w:rPr>
        <w:t xml:space="preserve">Table </w:t>
      </w:r>
      <w:bookmarkEnd w:id="44"/>
      <w:r w:rsidRPr="001D3E21">
        <w:rPr>
          <w:lang w:eastAsia="ko-KR"/>
        </w:rPr>
        <w:t>6.2.5.2</w:t>
      </w:r>
      <w:r w:rsidRPr="00147F39">
        <w:rPr>
          <w:lang w:eastAsia="ko-KR"/>
        </w:rPr>
        <w:t>-</w:t>
      </w:r>
      <w:r>
        <w:rPr>
          <w:lang w:eastAsia="ko-KR"/>
        </w:rPr>
        <w:t>3</w:t>
      </w:r>
      <w:r w:rsidRPr="00147F39">
        <w:rPr>
          <w:lang w:eastAsia="ja-JP"/>
        </w:rPr>
        <w:t>: Material penetration losses</w:t>
      </w:r>
      <w:bookmarkStart w:id="46" w:name="_GoBack"/>
      <w:bookmarkEnd w:id="45"/>
      <w:bookmarkEnd w:id="46"/>
    </w:p>
    <w:tbl>
      <w:tblPr>
        <w:tblpPr w:leftFromText="180" w:rightFromText="180" w:vertAnchor="text" w:tblpXSpec="center"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2237"/>
      </w:tblGrid>
      <w:tr w:rsidR="009C3411" w:rsidRPr="00147F39" w:rsidTr="00EB120F">
        <w:trPr>
          <w:cantSplit/>
          <w:trHeight w:val="20"/>
        </w:trPr>
        <w:tc>
          <w:tcPr>
            <w:tcW w:w="0" w:type="auto"/>
            <w:shd w:val="clear" w:color="auto" w:fill="D9D9D9"/>
            <w:vAlign w:val="center"/>
          </w:tcPr>
          <w:p w:rsidR="009C3411" w:rsidRPr="00147F39" w:rsidRDefault="009C3411" w:rsidP="00EB120F">
            <w:pPr>
              <w:pStyle w:val="TAH"/>
              <w:jc w:val="left"/>
              <w:rPr>
                <w:lang w:eastAsia="ja-JP"/>
              </w:rPr>
            </w:pPr>
            <w:r w:rsidRPr="00147F39">
              <w:rPr>
                <w:lang w:eastAsia="ja-JP"/>
              </w:rPr>
              <w:t>Material</w:t>
            </w:r>
          </w:p>
        </w:tc>
        <w:tc>
          <w:tcPr>
            <w:tcW w:w="2237" w:type="dxa"/>
            <w:shd w:val="clear" w:color="auto" w:fill="D9D9D9"/>
            <w:vAlign w:val="center"/>
          </w:tcPr>
          <w:p w:rsidR="009C3411" w:rsidRPr="00147F39" w:rsidRDefault="009C3411" w:rsidP="00EB120F">
            <w:pPr>
              <w:pStyle w:val="TAH"/>
              <w:jc w:val="left"/>
              <w:rPr>
                <w:lang w:eastAsia="ja-JP"/>
              </w:rPr>
            </w:pPr>
            <w:r w:rsidRPr="00147F39">
              <w:rPr>
                <w:lang w:eastAsia="ja-JP"/>
              </w:rPr>
              <w:t>Penetration loss [dB]</w:t>
            </w:r>
          </w:p>
        </w:tc>
      </w:tr>
      <w:tr w:rsidR="009C3411" w:rsidRPr="00147F39" w:rsidTr="00EB120F">
        <w:trPr>
          <w:cantSplit/>
          <w:trHeight w:val="20"/>
        </w:trPr>
        <w:tc>
          <w:tcPr>
            <w:tcW w:w="0" w:type="auto"/>
            <w:shd w:val="clear" w:color="auto" w:fill="auto"/>
            <w:vAlign w:val="center"/>
          </w:tcPr>
          <w:p w:rsidR="009C3411" w:rsidRPr="00147F39" w:rsidRDefault="009C3411" w:rsidP="00EB120F">
            <w:pPr>
              <w:pStyle w:val="TAL"/>
              <w:rPr>
                <w:lang w:eastAsia="ja-JP"/>
              </w:rPr>
            </w:pPr>
            <w:r w:rsidRPr="00147F39">
              <w:rPr>
                <w:lang w:eastAsia="ja-JP"/>
              </w:rPr>
              <w:t>Standard multi-pane glass</w:t>
            </w:r>
          </w:p>
        </w:tc>
        <w:tc>
          <w:tcPr>
            <w:tcW w:w="2237" w:type="dxa"/>
            <w:shd w:val="clear" w:color="auto" w:fill="auto"/>
            <w:vAlign w:val="center"/>
          </w:tcPr>
          <w:p w:rsidR="009C3411" w:rsidRPr="00147F39" w:rsidRDefault="009C3411" w:rsidP="00EB120F">
            <w:pPr>
              <w:pStyle w:val="TAL"/>
              <w:rPr>
                <w:rFonts w:cs="Arial"/>
                <w:lang w:eastAsia="ko-KR"/>
              </w:rPr>
            </w:pPr>
            <w:r w:rsidRPr="00147F39">
              <w:rPr>
                <w:position w:val="-14"/>
              </w:rPr>
              <w:object w:dxaOrig="1560" w:dyaOrig="380">
                <v:shape id="_x0000_i4685" type="#_x0000_t75" style="width:79pt;height:19.65pt" o:ole="">
                  <v:imagedata r:id="rId109" o:title=""/>
                </v:shape>
                <o:OLEObject Type="Embed" ProgID="Equation.3" ShapeID="_x0000_i4685" DrawAspect="Content" ObjectID="_1739624909" r:id="rId110"/>
              </w:object>
            </w:r>
          </w:p>
        </w:tc>
      </w:tr>
      <w:tr w:rsidR="009C3411" w:rsidRPr="00147F39" w:rsidTr="00EB120F">
        <w:trPr>
          <w:cantSplit/>
          <w:trHeight w:val="20"/>
        </w:trPr>
        <w:tc>
          <w:tcPr>
            <w:tcW w:w="0" w:type="auto"/>
            <w:shd w:val="clear" w:color="auto" w:fill="auto"/>
            <w:vAlign w:val="center"/>
          </w:tcPr>
          <w:p w:rsidR="009C3411" w:rsidRPr="00147F39" w:rsidRDefault="009C3411" w:rsidP="00EB120F">
            <w:pPr>
              <w:pStyle w:val="TAL"/>
              <w:rPr>
                <w:lang w:eastAsia="ja-JP"/>
              </w:rPr>
            </w:pPr>
            <w:r w:rsidRPr="00147F39">
              <w:rPr>
                <w:lang w:eastAsia="ja-JP"/>
              </w:rPr>
              <w:t>IRR glass</w:t>
            </w:r>
          </w:p>
        </w:tc>
        <w:tc>
          <w:tcPr>
            <w:tcW w:w="2237" w:type="dxa"/>
            <w:shd w:val="clear" w:color="auto" w:fill="auto"/>
            <w:vAlign w:val="center"/>
          </w:tcPr>
          <w:p w:rsidR="009C3411" w:rsidRPr="00147F39" w:rsidRDefault="009C3411" w:rsidP="00EB120F">
            <w:pPr>
              <w:pStyle w:val="TAL"/>
              <w:rPr>
                <w:rFonts w:cs="Arial"/>
                <w:lang w:eastAsia="ja-JP"/>
              </w:rPr>
            </w:pPr>
            <w:r w:rsidRPr="00147F39">
              <w:rPr>
                <w:position w:val="-14"/>
              </w:rPr>
              <w:object w:dxaOrig="1860" w:dyaOrig="380">
                <v:shape id="_x0000_i4682" type="#_x0000_t75" style="width:93.95pt;height:19.65pt" o:ole="">
                  <v:imagedata r:id="rId111" o:title=""/>
                </v:shape>
                <o:OLEObject Type="Embed" ProgID="Equation.3" ShapeID="_x0000_i4682" DrawAspect="Content" ObjectID="_1739624910" r:id="rId112"/>
              </w:object>
            </w:r>
          </w:p>
        </w:tc>
      </w:tr>
      <w:tr w:rsidR="009C3411" w:rsidRPr="00147F39" w:rsidTr="00EB120F">
        <w:trPr>
          <w:cantSplit/>
          <w:trHeight w:val="20"/>
        </w:trPr>
        <w:tc>
          <w:tcPr>
            <w:tcW w:w="0" w:type="auto"/>
            <w:shd w:val="clear" w:color="auto" w:fill="auto"/>
            <w:vAlign w:val="center"/>
          </w:tcPr>
          <w:p w:rsidR="009C3411" w:rsidRPr="00147F39" w:rsidRDefault="009C3411" w:rsidP="00EB120F">
            <w:pPr>
              <w:pStyle w:val="TAL"/>
              <w:rPr>
                <w:lang w:eastAsia="ja-JP"/>
              </w:rPr>
            </w:pPr>
            <w:r w:rsidRPr="00147F39">
              <w:rPr>
                <w:lang w:eastAsia="ja-JP"/>
              </w:rPr>
              <w:t>Concrete</w:t>
            </w:r>
          </w:p>
        </w:tc>
        <w:tc>
          <w:tcPr>
            <w:tcW w:w="2237" w:type="dxa"/>
            <w:shd w:val="clear" w:color="auto" w:fill="auto"/>
            <w:vAlign w:val="center"/>
          </w:tcPr>
          <w:p w:rsidR="009C3411" w:rsidRPr="00147F39" w:rsidRDefault="009C3411" w:rsidP="00EB120F">
            <w:pPr>
              <w:pStyle w:val="TAL"/>
              <w:rPr>
                <w:rFonts w:cs="Arial"/>
                <w:lang w:eastAsia="ko-KR"/>
              </w:rPr>
            </w:pPr>
            <w:r w:rsidRPr="00147F39">
              <w:rPr>
                <w:position w:val="-12"/>
              </w:rPr>
              <w:object w:dxaOrig="1560" w:dyaOrig="360">
                <v:shape id="_x0000_i4679" type="#_x0000_t75" style="width:79pt;height:18.25pt" o:ole="">
                  <v:imagedata r:id="rId113" o:title=""/>
                </v:shape>
                <o:OLEObject Type="Embed" ProgID="Equation.3" ShapeID="_x0000_i4679" DrawAspect="Content" ObjectID="_1739624911" r:id="rId114"/>
              </w:object>
            </w:r>
          </w:p>
        </w:tc>
      </w:tr>
      <w:tr w:rsidR="009C3411" w:rsidRPr="00147F39" w:rsidTr="00EB120F">
        <w:trPr>
          <w:cantSplit/>
          <w:trHeight w:val="20"/>
        </w:trPr>
        <w:tc>
          <w:tcPr>
            <w:tcW w:w="0" w:type="auto"/>
            <w:shd w:val="clear" w:color="auto" w:fill="auto"/>
            <w:vAlign w:val="center"/>
          </w:tcPr>
          <w:p w:rsidR="009C3411" w:rsidRPr="00147F39" w:rsidRDefault="009C3411" w:rsidP="00EB120F">
            <w:pPr>
              <w:pStyle w:val="TAL"/>
              <w:rPr>
                <w:lang w:eastAsia="ko-KR"/>
              </w:rPr>
            </w:pPr>
            <w:r w:rsidRPr="00147F39">
              <w:rPr>
                <w:lang w:eastAsia="ko-KR"/>
              </w:rPr>
              <w:t>Wood</w:t>
            </w:r>
          </w:p>
        </w:tc>
        <w:tc>
          <w:tcPr>
            <w:tcW w:w="2237" w:type="dxa"/>
            <w:shd w:val="clear" w:color="auto" w:fill="auto"/>
            <w:vAlign w:val="center"/>
          </w:tcPr>
          <w:p w:rsidR="009C3411" w:rsidRPr="00147F39" w:rsidRDefault="009C3411" w:rsidP="00EB120F">
            <w:pPr>
              <w:pStyle w:val="TAL"/>
              <w:rPr>
                <w:rFonts w:cs="Arial"/>
                <w:lang w:eastAsia="ja-JP"/>
              </w:rPr>
            </w:pPr>
            <w:r w:rsidRPr="00147F39">
              <w:rPr>
                <w:position w:val="-12"/>
              </w:rPr>
              <w:object w:dxaOrig="2020" w:dyaOrig="360">
                <v:shape id="_x0000_i4676" type="#_x0000_t75" style="width:100.5pt;height:18.25pt" o:ole="">
                  <v:imagedata r:id="rId115" o:title=""/>
                </v:shape>
                <o:OLEObject Type="Embed" ProgID="Equation.3" ShapeID="_x0000_i4676" DrawAspect="Content" ObjectID="_1739624912" r:id="rId116"/>
              </w:object>
            </w:r>
          </w:p>
        </w:tc>
      </w:tr>
      <w:tr w:rsidR="009C3411" w:rsidRPr="00147F39" w:rsidTr="00EB120F">
        <w:trPr>
          <w:cantSplit/>
          <w:trHeight w:val="20"/>
        </w:trPr>
        <w:tc>
          <w:tcPr>
            <w:tcW w:w="4544" w:type="dxa"/>
            <w:gridSpan w:val="2"/>
            <w:shd w:val="clear" w:color="auto" w:fill="auto"/>
            <w:vAlign w:val="center"/>
          </w:tcPr>
          <w:p w:rsidR="009C3411" w:rsidRPr="00147F39" w:rsidRDefault="009C3411">
            <w:pPr>
              <w:pStyle w:val="TAN"/>
            </w:pPr>
            <w:r w:rsidRPr="00147F39">
              <w:rPr>
                <w:lang w:eastAsia="ko-KR"/>
              </w:rPr>
              <w:t>Note:</w:t>
            </w:r>
            <w:r>
              <w:tab/>
            </w:r>
            <w:r w:rsidRPr="00147F39">
              <w:rPr>
                <w:lang w:eastAsia="ko-KR"/>
              </w:rPr>
              <w:t>f is in G</w:t>
            </w:r>
            <w:r w:rsidRPr="00147F39">
              <w:rPr>
                <w:rFonts w:hint="eastAsia"/>
                <w:lang w:eastAsia="ko-KR"/>
              </w:rPr>
              <w:t>H</w:t>
            </w:r>
            <w:r w:rsidRPr="00147F39">
              <w:rPr>
                <w:lang w:eastAsia="ko-KR"/>
              </w:rPr>
              <w:t>z</w:t>
            </w:r>
          </w:p>
        </w:tc>
      </w:tr>
    </w:tbl>
    <w:p w:rsidR="009C3411" w:rsidRPr="00147F39" w:rsidRDefault="00F95636" w:rsidP="009C3411">
      <w:pPr>
        <w:rPr>
          <w:lang w:eastAsia="ko-KR"/>
        </w:rPr>
      </w:pPr>
      <w:r>
        <w:rPr>
          <w:lang w:eastAsia="ko-KR"/>
        </w:rPr>
        <w:br w:type="textWrapping" w:clear="all"/>
      </w:r>
    </w:p>
    <w:p w:rsidR="009C3411" w:rsidRPr="00147F39" w:rsidRDefault="009C3411" w:rsidP="009C3411">
      <w:pPr>
        <w:rPr>
          <w:lang w:eastAsia="ko-KR"/>
        </w:rPr>
      </w:pPr>
      <w:r w:rsidRPr="00147F39">
        <w:rPr>
          <w:rFonts w:hint="eastAsia"/>
          <w:lang w:eastAsia="ko-KR"/>
        </w:rPr>
        <w:t xml:space="preserve">Table </w:t>
      </w:r>
      <w:r w:rsidRPr="001D3E21">
        <w:rPr>
          <w:lang w:eastAsia="ko-KR"/>
        </w:rPr>
        <w:t>6.2.5.2-</w:t>
      </w:r>
      <w:r>
        <w:rPr>
          <w:lang w:eastAsia="ko-KR"/>
        </w:rPr>
        <w:t>4</w:t>
      </w:r>
      <w:r w:rsidRPr="00147F39">
        <w:rPr>
          <w:rFonts w:hint="eastAsia"/>
          <w:lang w:eastAsia="ko-KR"/>
        </w:rPr>
        <w:t xml:space="preserve"> gives </w:t>
      </w:r>
      <w:r w:rsidRPr="00147F39">
        <w:rPr>
          <w:position w:val="-12"/>
        </w:rPr>
        <w:object w:dxaOrig="520" w:dyaOrig="360">
          <v:shape id="_x0000_i1077" type="#_x0000_t75" style="width:23.85pt;height:18.25pt" o:ole="">
            <v:imagedata r:id="rId117" o:title=""/>
          </v:shape>
          <o:OLEObject Type="Embed" ProgID="Equation.3" ShapeID="_x0000_i1077" DrawAspect="Content" ObjectID="_1739624913" r:id="rId118"/>
        </w:object>
      </w:r>
      <w:r w:rsidRPr="00147F39">
        <w:rPr>
          <w:rFonts w:hint="eastAsia"/>
          <w:lang w:eastAsia="ko-KR"/>
        </w:rPr>
        <w:t xml:space="preserve">, </w:t>
      </w:r>
      <w:r w:rsidRPr="00147F39">
        <w:rPr>
          <w:position w:val="-10"/>
        </w:rPr>
        <w:object w:dxaOrig="480" w:dyaOrig="340">
          <v:shape id="_x0000_i1078" type="#_x0000_t75" style="width:23.85pt;height:15.9pt" o:ole="">
            <v:imagedata r:id="rId95" o:title=""/>
          </v:shape>
          <o:OLEObject Type="Embed" ProgID="Equation.3" ShapeID="_x0000_i1078" DrawAspect="Content" ObjectID="_1739624914" r:id="rId119"/>
        </w:object>
      </w:r>
      <w:r w:rsidRPr="00147F39">
        <w:t xml:space="preserve"> </w:t>
      </w:r>
      <w:r w:rsidRPr="00147F39">
        <w:rPr>
          <w:rFonts w:hint="eastAsia"/>
          <w:lang w:eastAsia="ko-KR"/>
        </w:rPr>
        <w:t xml:space="preserve">and </w:t>
      </w:r>
      <w:proofErr w:type="spellStart"/>
      <w:r w:rsidRPr="00147F39">
        <w:rPr>
          <w:lang w:eastAsia="ja-JP"/>
        </w:rPr>
        <w:t>σ</w:t>
      </w:r>
      <w:r w:rsidRPr="00147F39">
        <w:rPr>
          <w:rFonts w:cs="Arial"/>
          <w:i/>
          <w:szCs w:val="18"/>
          <w:vertAlign w:val="subscript"/>
        </w:rPr>
        <w:t>P</w:t>
      </w:r>
      <w:proofErr w:type="spellEnd"/>
      <w:r w:rsidRPr="00147F39" w:rsidDel="00C53532">
        <w:rPr>
          <w:lang w:eastAsia="ja-JP"/>
        </w:rPr>
        <w:t xml:space="preserve"> </w:t>
      </w:r>
      <w:r w:rsidRPr="00147F39">
        <w:rPr>
          <w:rFonts w:hint="eastAsia"/>
          <w:lang w:eastAsia="ko-KR"/>
        </w:rPr>
        <w:t xml:space="preserve">for two </w:t>
      </w:r>
      <w:r w:rsidRPr="00147F39">
        <w:rPr>
          <w:lang w:eastAsia="ko-KR"/>
        </w:rPr>
        <w:t>O2I</w:t>
      </w:r>
      <w:r w:rsidRPr="00147F39">
        <w:rPr>
          <w:rFonts w:hint="eastAsia"/>
          <w:lang w:eastAsia="ko-KR"/>
        </w:rPr>
        <w:t xml:space="preserve"> </w:t>
      </w:r>
      <w:r w:rsidRPr="00147F39">
        <w:rPr>
          <w:lang w:eastAsia="ko-KR"/>
        </w:rPr>
        <w:t>penetration</w:t>
      </w:r>
      <w:r w:rsidRPr="00147F39">
        <w:rPr>
          <w:rFonts w:hint="eastAsia"/>
          <w:lang w:eastAsia="ko-KR"/>
        </w:rPr>
        <w:t xml:space="preserve"> loss models. The </w:t>
      </w:r>
      <w:r w:rsidRPr="00147F39">
        <w:rPr>
          <w:lang w:eastAsia="ko-KR"/>
        </w:rPr>
        <w:t xml:space="preserve">O2I penetration is </w:t>
      </w:r>
      <w:r w:rsidRPr="00147F39">
        <w:rPr>
          <w:rFonts w:hint="eastAsia"/>
          <w:lang w:eastAsia="ko-KR"/>
        </w:rPr>
        <w:t>UT-specifically generated, and is added to the SF realization in the log domain.</w:t>
      </w:r>
    </w:p>
    <w:p w:rsidR="009C3411" w:rsidRPr="00147F39" w:rsidRDefault="009C3411" w:rsidP="009C3411">
      <w:pPr>
        <w:pStyle w:val="TH"/>
        <w:rPr>
          <w:lang w:eastAsia="ko-KR"/>
        </w:rPr>
      </w:pPr>
      <w:bookmarkStart w:id="47" w:name="_Ref445049023"/>
      <w:r w:rsidRPr="00147F39">
        <w:rPr>
          <w:lang w:eastAsia="ja-JP"/>
        </w:rPr>
        <w:t xml:space="preserve">Table </w:t>
      </w:r>
      <w:bookmarkEnd w:id="47"/>
      <w:r w:rsidRPr="001D3E21">
        <w:rPr>
          <w:lang w:eastAsia="ko-KR"/>
        </w:rPr>
        <w:t>6.2.5.2-4</w:t>
      </w:r>
      <w:r w:rsidRPr="00147F39">
        <w:rPr>
          <w:lang w:eastAsia="ko-KR"/>
        </w:rPr>
        <w:t>:</w:t>
      </w:r>
      <w:r w:rsidRPr="00147F39">
        <w:rPr>
          <w:lang w:eastAsia="ja-JP"/>
        </w:rPr>
        <w:t xml:space="preserve"> </w:t>
      </w:r>
      <w:r w:rsidRPr="00147F39">
        <w:rPr>
          <w:lang w:eastAsia="ko-KR"/>
        </w:rPr>
        <w:t>O2I building p</w:t>
      </w:r>
      <w:r w:rsidRPr="00147F39">
        <w:rPr>
          <w:lang w:eastAsia="ja-JP"/>
        </w:rPr>
        <w:t xml:space="preserve">enetration loss </w:t>
      </w:r>
      <w:r w:rsidRPr="00147F39">
        <w:rPr>
          <w:lang w:eastAsia="ko-KR"/>
        </w:rPr>
        <w:t>model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7"/>
        <w:gridCol w:w="4192"/>
        <w:gridCol w:w="1313"/>
        <w:gridCol w:w="1897"/>
      </w:tblGrid>
      <w:tr w:rsidR="009C3411" w:rsidRPr="00147F39" w:rsidTr="009C3411">
        <w:trPr>
          <w:cantSplit/>
          <w:trHeight w:val="170"/>
          <w:jc w:val="center"/>
        </w:trPr>
        <w:tc>
          <w:tcPr>
            <w:tcW w:w="0" w:type="auto"/>
            <w:shd w:val="clear" w:color="auto" w:fill="auto"/>
          </w:tcPr>
          <w:p w:rsidR="009C3411" w:rsidRPr="00147F39" w:rsidRDefault="009C3411" w:rsidP="009C3411">
            <w:pPr>
              <w:pStyle w:val="TAH"/>
              <w:rPr>
                <w:lang w:eastAsia="ja-JP"/>
              </w:rPr>
            </w:pPr>
            <w:r w:rsidRPr="00147F39">
              <w:rPr>
                <w:lang w:eastAsia="ja-JP"/>
              </w:rPr>
              <w:t> </w:t>
            </w:r>
          </w:p>
        </w:tc>
        <w:tc>
          <w:tcPr>
            <w:tcW w:w="0" w:type="auto"/>
            <w:shd w:val="clear" w:color="auto" w:fill="D9D9D9"/>
          </w:tcPr>
          <w:p w:rsidR="009C3411" w:rsidRPr="00147F39" w:rsidRDefault="009C3411" w:rsidP="009C3411">
            <w:pPr>
              <w:pStyle w:val="TAH"/>
              <w:rPr>
                <w:lang w:eastAsia="ja-JP"/>
              </w:rPr>
            </w:pPr>
            <w:r w:rsidRPr="00147F39">
              <w:rPr>
                <w:lang w:eastAsia="ja-JP"/>
              </w:rPr>
              <w:t>Path loss through external wall:</w:t>
            </w:r>
          </w:p>
          <w:p w:rsidR="009C3411" w:rsidRPr="00147F39" w:rsidRDefault="009C3411" w:rsidP="009C3411">
            <w:pPr>
              <w:pStyle w:val="TAH"/>
              <w:rPr>
                <w:lang w:eastAsia="ja-JP"/>
              </w:rPr>
            </w:pPr>
            <w:r w:rsidRPr="00147F39">
              <w:rPr>
                <w:position w:val="-12"/>
              </w:rPr>
              <w:object w:dxaOrig="520" w:dyaOrig="360">
                <v:shape id="_x0000_i1079" type="#_x0000_t75" style="width:23.85pt;height:18.25pt" o:ole="">
                  <v:imagedata r:id="rId120" o:title=""/>
                </v:shape>
                <o:OLEObject Type="Embed" ProgID="Equation.3" ShapeID="_x0000_i1079" DrawAspect="Content" ObjectID="_1739624915" r:id="rId121"/>
              </w:object>
            </w:r>
            <w:r w:rsidRPr="00147F39">
              <w:t xml:space="preserve"> in</w:t>
            </w:r>
            <w:r w:rsidRPr="00147F39">
              <w:rPr>
                <w:lang w:eastAsia="ja-JP"/>
              </w:rPr>
              <w:t xml:space="preserve"> [dB]</w:t>
            </w:r>
          </w:p>
        </w:tc>
        <w:tc>
          <w:tcPr>
            <w:tcW w:w="0" w:type="auto"/>
            <w:shd w:val="clear" w:color="auto" w:fill="D9D9D9"/>
          </w:tcPr>
          <w:p w:rsidR="009C3411" w:rsidRPr="00147F39" w:rsidRDefault="009C3411" w:rsidP="009C3411">
            <w:pPr>
              <w:pStyle w:val="TAH"/>
              <w:rPr>
                <w:lang w:eastAsia="ja-JP"/>
              </w:rPr>
            </w:pPr>
            <w:r w:rsidRPr="00147F39">
              <w:rPr>
                <w:lang w:eastAsia="ja-JP"/>
              </w:rPr>
              <w:t>Indoor loss:</w:t>
            </w:r>
          </w:p>
          <w:p w:rsidR="009C3411" w:rsidRPr="00147F39" w:rsidRDefault="009C3411" w:rsidP="009C3411">
            <w:pPr>
              <w:pStyle w:val="TAH"/>
              <w:rPr>
                <w:lang w:eastAsia="ja-JP"/>
              </w:rPr>
            </w:pPr>
            <w:r w:rsidRPr="00147F39">
              <w:rPr>
                <w:position w:val="-10"/>
              </w:rPr>
              <w:object w:dxaOrig="480" w:dyaOrig="340">
                <v:shape id="_x0000_i1080" type="#_x0000_t75" style="width:23.85pt;height:15.9pt" o:ole="">
                  <v:imagedata r:id="rId122" o:title=""/>
                </v:shape>
                <o:OLEObject Type="Embed" ProgID="Equation.3" ShapeID="_x0000_i1080" DrawAspect="Content" ObjectID="_1739624916" r:id="rId123"/>
              </w:object>
            </w:r>
            <w:r w:rsidRPr="00147F39">
              <w:rPr>
                <w:lang w:eastAsia="ja-JP"/>
              </w:rPr>
              <w:t xml:space="preserve"> in [dB]</w:t>
            </w:r>
          </w:p>
        </w:tc>
        <w:tc>
          <w:tcPr>
            <w:tcW w:w="0" w:type="auto"/>
            <w:shd w:val="clear" w:color="auto" w:fill="D9D9D9"/>
          </w:tcPr>
          <w:p w:rsidR="009C3411" w:rsidRPr="00147F39" w:rsidRDefault="009C3411" w:rsidP="009C3411">
            <w:pPr>
              <w:pStyle w:val="TAH"/>
              <w:rPr>
                <w:lang w:eastAsia="ja-JP"/>
              </w:rPr>
            </w:pPr>
            <w:r w:rsidRPr="00147F39">
              <w:rPr>
                <w:lang w:eastAsia="ja-JP"/>
              </w:rPr>
              <w:t>Standard deviation:</w:t>
            </w:r>
          </w:p>
          <w:p w:rsidR="009C3411" w:rsidRPr="00147F39" w:rsidRDefault="009C3411" w:rsidP="009C3411">
            <w:pPr>
              <w:pStyle w:val="TAH"/>
              <w:rPr>
                <w:lang w:eastAsia="ja-JP"/>
              </w:rPr>
            </w:pPr>
            <w:proofErr w:type="spellStart"/>
            <w:r w:rsidRPr="00147F39">
              <w:rPr>
                <w:lang w:eastAsia="ja-JP"/>
              </w:rPr>
              <w:t>σ</w:t>
            </w:r>
            <w:r w:rsidRPr="00147F39">
              <w:rPr>
                <w:i/>
                <w:szCs w:val="18"/>
                <w:vertAlign w:val="subscript"/>
              </w:rPr>
              <w:t>P</w:t>
            </w:r>
            <w:proofErr w:type="spellEnd"/>
            <w:r w:rsidRPr="00147F39" w:rsidDel="009A4F2C">
              <w:rPr>
                <w:lang w:eastAsia="ja-JP"/>
              </w:rPr>
              <w:t xml:space="preserve"> </w:t>
            </w:r>
            <w:r w:rsidRPr="00147F39">
              <w:rPr>
                <w:lang w:eastAsia="ja-JP"/>
              </w:rPr>
              <w:t>in [dB]</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Low</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rPr>
                <w:rFonts w:cs="Arial"/>
                <w:lang w:eastAsia="ja-JP"/>
              </w:rPr>
            </w:pPr>
            <w:r w:rsidRPr="00147F39">
              <w:rPr>
                <w:position w:val="-36"/>
                <w:lang w:eastAsia="ko-KR"/>
              </w:rPr>
              <w:object w:dxaOrig="3820" w:dyaOrig="840">
                <v:shape id="_x0000_i1081" type="#_x0000_t75" style="width:189.8pt;height:42.1pt" o:ole="">
                  <v:imagedata r:id="rId124" o:title=""/>
                </v:shape>
                <o:OLEObject Type="Embed" ProgID="Equation.3" ShapeID="_x0000_i1081" DrawAspect="Content" ObjectID="_1739624917" r:id="rId125"/>
              </w:object>
            </w:r>
          </w:p>
        </w:tc>
        <w:tc>
          <w:tcPr>
            <w:tcW w:w="0" w:type="auto"/>
            <w:shd w:val="clear" w:color="auto" w:fill="auto"/>
            <w:vAlign w:val="center"/>
          </w:tcPr>
          <w:p w:rsidR="009C3411" w:rsidRPr="00147F39" w:rsidRDefault="009C3411" w:rsidP="009C3411">
            <w:pPr>
              <w:pStyle w:val="TAL"/>
              <w:rPr>
                <w:lang w:eastAsia="ko-KR"/>
              </w:rPr>
            </w:pPr>
            <w:r w:rsidRPr="00147F39">
              <w:rPr>
                <w:lang w:eastAsia="ja-JP"/>
              </w:rPr>
              <w:t xml:space="preserve">0.5 </w:t>
            </w:r>
            <w:r w:rsidRPr="00147F39">
              <w:rPr>
                <w:position w:val="-10"/>
              </w:rPr>
              <w:object w:dxaOrig="580" w:dyaOrig="340">
                <v:shape id="_x0000_i1082" type="#_x0000_t75" style="width:29.45pt;height:15.9pt" o:ole="">
                  <v:imagedata r:id="rId126" o:title=""/>
                </v:shape>
                <o:OLEObject Type="Embed" ProgID="Equation.3" ShapeID="_x0000_i1082" DrawAspect="Content" ObjectID="_1739624918" r:id="rId127"/>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4.4</w:t>
            </w:r>
          </w:p>
        </w:tc>
      </w:tr>
      <w:tr w:rsidR="009C3411" w:rsidRPr="00147F39" w:rsidTr="009C3411">
        <w:trPr>
          <w:cantSplit/>
          <w:trHeight w:val="170"/>
          <w:jc w:val="center"/>
        </w:trPr>
        <w:tc>
          <w:tcPr>
            <w:tcW w:w="0" w:type="auto"/>
            <w:shd w:val="clear" w:color="auto" w:fill="auto"/>
            <w:vAlign w:val="center"/>
          </w:tcPr>
          <w:p w:rsidR="009C3411" w:rsidRPr="00147F39" w:rsidRDefault="009C3411" w:rsidP="009C3411">
            <w:pPr>
              <w:pStyle w:val="TAC"/>
              <w:jc w:val="left"/>
              <w:rPr>
                <w:b/>
                <w:lang w:eastAsia="ja-JP"/>
              </w:rPr>
            </w:pPr>
            <w:r w:rsidRPr="00147F39">
              <w:rPr>
                <w:b/>
                <w:lang w:eastAsia="ja-JP"/>
              </w:rPr>
              <w:t>High</w:t>
            </w:r>
            <w:r w:rsidRPr="00147F39">
              <w:rPr>
                <w:rFonts w:hint="eastAsia"/>
                <w:b/>
                <w:lang w:eastAsia="ko-KR"/>
              </w:rPr>
              <w:t>-</w:t>
            </w:r>
            <w:r w:rsidRPr="00147F39">
              <w:rPr>
                <w:b/>
                <w:lang w:eastAsia="ja-JP"/>
              </w:rPr>
              <w:t>loss model</w:t>
            </w:r>
          </w:p>
        </w:tc>
        <w:tc>
          <w:tcPr>
            <w:tcW w:w="0" w:type="auto"/>
            <w:shd w:val="clear" w:color="auto" w:fill="auto"/>
            <w:vAlign w:val="center"/>
          </w:tcPr>
          <w:p w:rsidR="009C3411" w:rsidRPr="00147F39" w:rsidRDefault="009C3411" w:rsidP="009C3411">
            <w:pPr>
              <w:pStyle w:val="TAL"/>
            </w:pPr>
            <w:r w:rsidRPr="00147F39">
              <w:rPr>
                <w:position w:val="-36"/>
                <w:lang w:eastAsia="ko-KR"/>
              </w:rPr>
              <w:object w:dxaOrig="3960" w:dyaOrig="840">
                <v:shape id="_x0000_i1083" type="#_x0000_t75" style="width:198.7pt;height:42.1pt" o:ole="">
                  <v:imagedata r:id="rId128" o:title=""/>
                </v:shape>
                <o:OLEObject Type="Embed" ProgID="Equation.3" ShapeID="_x0000_i1083" DrawAspect="Content" ObjectID="_1739624919" r:id="rId129"/>
              </w:object>
            </w:r>
          </w:p>
        </w:tc>
        <w:tc>
          <w:tcPr>
            <w:tcW w:w="0" w:type="auto"/>
            <w:shd w:val="clear" w:color="auto" w:fill="auto"/>
            <w:vAlign w:val="center"/>
          </w:tcPr>
          <w:p w:rsidR="009C3411" w:rsidRPr="00147F39" w:rsidRDefault="009C3411" w:rsidP="009C3411">
            <w:pPr>
              <w:pStyle w:val="TAL"/>
              <w:rPr>
                <w:lang w:eastAsia="ja-JP"/>
              </w:rPr>
            </w:pPr>
            <w:r w:rsidRPr="00147F39">
              <w:rPr>
                <w:lang w:eastAsia="ja-JP"/>
              </w:rPr>
              <w:t xml:space="preserve">0.5 </w:t>
            </w:r>
            <w:r w:rsidRPr="00147F39">
              <w:rPr>
                <w:position w:val="-10"/>
              </w:rPr>
              <w:object w:dxaOrig="580" w:dyaOrig="340">
                <v:shape id="_x0000_i1084" type="#_x0000_t75" style="width:29.45pt;height:15.9pt" o:ole="">
                  <v:imagedata r:id="rId126" o:title=""/>
                </v:shape>
                <o:OLEObject Type="Embed" ProgID="Equation.3" ShapeID="_x0000_i1084" DrawAspect="Content" ObjectID="_1739624920" r:id="rId130"/>
              </w:object>
            </w:r>
          </w:p>
        </w:tc>
        <w:tc>
          <w:tcPr>
            <w:tcW w:w="0" w:type="auto"/>
            <w:shd w:val="clear" w:color="auto" w:fill="auto"/>
            <w:vAlign w:val="center"/>
          </w:tcPr>
          <w:p w:rsidR="009C3411" w:rsidRPr="00147F39" w:rsidRDefault="009C3411" w:rsidP="009C3411">
            <w:pPr>
              <w:pStyle w:val="TAL"/>
              <w:rPr>
                <w:rFonts w:cs="Arial"/>
                <w:lang w:eastAsia="ko-KR"/>
              </w:rPr>
            </w:pPr>
            <w:r w:rsidRPr="00147F39">
              <w:rPr>
                <w:rFonts w:cs="Arial" w:hint="eastAsia"/>
                <w:lang w:eastAsia="ko-KR"/>
              </w:rPr>
              <w:t>6.5</w:t>
            </w:r>
          </w:p>
        </w:tc>
      </w:tr>
    </w:tbl>
    <w:p w:rsidR="009C3411" w:rsidRPr="00147F39" w:rsidRDefault="009C3411" w:rsidP="009C3411">
      <w:pPr>
        <w:rPr>
          <w:lang w:eastAsia="ko-KR"/>
        </w:rPr>
      </w:pPr>
    </w:p>
    <w:p w:rsidR="009C3411" w:rsidRPr="00147F39" w:rsidRDefault="009C3411" w:rsidP="009C3411">
      <w:pPr>
        <w:rPr>
          <w:lang w:eastAsia="ko-KR"/>
        </w:rPr>
      </w:pPr>
      <w:r w:rsidRPr="00147F39">
        <w:rPr>
          <w:position w:val="-10"/>
        </w:rPr>
        <w:object w:dxaOrig="580" w:dyaOrig="340">
          <v:shape id="_x0000_i1085" type="#_x0000_t75" style="width:29.45pt;height:15.9pt" o:ole="">
            <v:imagedata r:id="rId126" o:title=""/>
          </v:shape>
          <o:OLEObject Type="Embed" ProgID="Equation.3" ShapeID="_x0000_i1085" DrawAspect="Content" ObjectID="_1739624921" r:id="rId131"/>
        </w:object>
      </w:r>
      <w:r w:rsidRPr="00147F39">
        <w:t xml:space="preserve"> is </w:t>
      </w:r>
      <w:r w:rsidRPr="00147F39">
        <w:rPr>
          <w:rFonts w:hint="eastAsia"/>
          <w:lang w:eastAsia="ko-KR"/>
        </w:rPr>
        <w:t xml:space="preserve">minimum of two independently generated </w:t>
      </w:r>
      <w:r w:rsidRPr="00147F39">
        <w:t xml:space="preserve">uniformly distributed </w:t>
      </w:r>
      <w:r w:rsidRPr="00147F39">
        <w:rPr>
          <w:rFonts w:hint="eastAsia"/>
          <w:lang w:eastAsia="ko-KR"/>
        </w:rPr>
        <w:t xml:space="preserve">variables </w:t>
      </w:r>
      <w:r w:rsidRPr="00147F39">
        <w:t xml:space="preserve">between 0 and 25 m for </w:t>
      </w:r>
      <w:proofErr w:type="spellStart"/>
      <w:r w:rsidRPr="00147F39">
        <w:t>UMa</w:t>
      </w:r>
      <w:proofErr w:type="spellEnd"/>
      <w:r w:rsidRPr="00147F39">
        <w:t xml:space="preserve"> and </w:t>
      </w:r>
      <w:proofErr w:type="spellStart"/>
      <w:r w:rsidRPr="00147F39">
        <w:t>UMi</w:t>
      </w:r>
      <w:proofErr w:type="spellEnd"/>
      <w:r w:rsidRPr="00147F39">
        <w:t xml:space="preserve">-Street Canyon, and between 0 and 10 m for </w:t>
      </w:r>
      <w:proofErr w:type="spellStart"/>
      <w:r w:rsidRPr="00147F39">
        <w:t>RMa</w:t>
      </w:r>
      <w:proofErr w:type="spellEnd"/>
      <w:r w:rsidRPr="00147F39">
        <w:rPr>
          <w:rFonts w:hint="eastAsia"/>
          <w:lang w:eastAsia="ko-KR"/>
        </w:rPr>
        <w:t xml:space="preserve">. </w:t>
      </w:r>
      <w:r w:rsidRPr="00147F39">
        <w:rPr>
          <w:position w:val="-10"/>
        </w:rPr>
        <w:object w:dxaOrig="580" w:dyaOrig="340">
          <v:shape id="_x0000_i1086" type="#_x0000_t75" style="width:29.45pt;height:15.9pt" o:ole="">
            <v:imagedata r:id="rId126" o:title=""/>
          </v:shape>
          <o:OLEObject Type="Embed" ProgID="Equation.3" ShapeID="_x0000_i1086" DrawAspect="Content" ObjectID="_1739624922" r:id="rId132"/>
        </w:object>
      </w:r>
      <w:r w:rsidRPr="00147F39">
        <w:t xml:space="preserve"> </w:t>
      </w:r>
      <w:r w:rsidRPr="00147F39">
        <w:rPr>
          <w:rFonts w:hint="eastAsia"/>
          <w:lang w:eastAsia="ko-KR"/>
        </w:rPr>
        <w:t>shall be UT-specifically generated.</w:t>
      </w:r>
    </w:p>
    <w:p w:rsidR="009C3411" w:rsidRPr="00147F39" w:rsidRDefault="009C3411" w:rsidP="009C3411">
      <w:pPr>
        <w:rPr>
          <w:lang w:eastAsia="ko-KR"/>
        </w:rPr>
      </w:pPr>
      <w:r w:rsidRPr="00147F39">
        <w:rPr>
          <w:rFonts w:hint="eastAsia"/>
          <w:lang w:eastAsia="ko-KR"/>
        </w:rPr>
        <w:t xml:space="preserve">Both low-loss and </w:t>
      </w:r>
      <w:r w:rsidRPr="00147F39">
        <w:rPr>
          <w:lang w:eastAsia="ko-KR"/>
        </w:rPr>
        <w:t>high</w:t>
      </w:r>
      <w:r w:rsidRPr="00147F39">
        <w:rPr>
          <w:rFonts w:hint="eastAsia"/>
          <w:lang w:eastAsia="ko-KR"/>
        </w:rPr>
        <w:t xml:space="preserve">-loss models are applicable to </w:t>
      </w:r>
      <w:proofErr w:type="spellStart"/>
      <w:r w:rsidRPr="00147F39">
        <w:t>UMa</w:t>
      </w:r>
      <w:proofErr w:type="spellEnd"/>
      <w:r w:rsidRPr="00147F39">
        <w:t xml:space="preserve"> and </w:t>
      </w:r>
      <w:proofErr w:type="spellStart"/>
      <w:r w:rsidRPr="00147F39">
        <w:t>UMi</w:t>
      </w:r>
      <w:proofErr w:type="spellEnd"/>
      <w:r w:rsidRPr="00147F39">
        <w:t>-Street Canyon</w:t>
      </w:r>
      <w:r w:rsidRPr="00147F39">
        <w:rPr>
          <w:rFonts w:hint="eastAsia"/>
          <w:lang w:eastAsia="ko-KR"/>
        </w:rPr>
        <w:t xml:space="preserve">. </w:t>
      </w:r>
    </w:p>
    <w:p w:rsidR="009C3411" w:rsidRPr="009C3411" w:rsidRDefault="009C3411" w:rsidP="00EB120F">
      <w:r w:rsidRPr="001D3E21">
        <w:rPr>
          <w:rFonts w:hint="eastAsia"/>
          <w:b/>
          <w:lang w:eastAsia="ko-KR"/>
        </w:rPr>
        <w:t xml:space="preserve">Only the low-loss model is applicable to </w:t>
      </w:r>
      <w:proofErr w:type="spellStart"/>
      <w:r w:rsidRPr="001D3E21">
        <w:rPr>
          <w:rFonts w:hint="eastAsia"/>
          <w:b/>
          <w:lang w:eastAsia="ko-KR"/>
        </w:rPr>
        <w:t>RMa</w:t>
      </w:r>
      <w:proofErr w:type="spellEnd"/>
      <w:r w:rsidRPr="001D3E21">
        <w:rPr>
          <w:rFonts w:hint="eastAsia"/>
          <w:b/>
          <w:lang w:eastAsia="ko-KR"/>
        </w:rPr>
        <w:t>.</w:t>
      </w:r>
    </w:p>
    <w:p w:rsidR="008D1ED5" w:rsidRDefault="008D1ED5" w:rsidP="008D1ED5">
      <w:pPr>
        <w:pStyle w:val="4"/>
      </w:pPr>
      <w:bookmarkStart w:id="48" w:name="_Toc117668878"/>
      <w:r>
        <w:rPr>
          <w:rFonts w:hint="eastAsia"/>
        </w:rPr>
        <w:t xml:space="preserve">6.2.5.3 </w:t>
      </w:r>
      <w:r w:rsidRPr="004C7797">
        <w:t>Propagation model between ATG BS and TN BS</w:t>
      </w:r>
      <w:bookmarkEnd w:id="48"/>
    </w:p>
    <w:p w:rsidR="009C3411" w:rsidRPr="009C3411" w:rsidRDefault="009C3411" w:rsidP="00EB120F">
      <w:r>
        <w:rPr>
          <w:lang w:eastAsia="zh-CN"/>
        </w:rPr>
        <w:t>The p</w:t>
      </w:r>
      <w:r w:rsidRPr="00DD20CF">
        <w:rPr>
          <w:lang w:eastAsia="zh-CN"/>
        </w:rPr>
        <w:t xml:space="preserve">ropagation model between </w:t>
      </w:r>
      <w:r w:rsidRPr="003C6967">
        <w:rPr>
          <w:lang w:eastAsia="zh-CN"/>
        </w:rPr>
        <w:t>ATG BS and TN BS</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w:t>
      </w:r>
      <w:r w:rsidRPr="00266E80">
        <w:rPr>
          <w:lang w:eastAsia="zh-CN"/>
        </w:rPr>
        <w:t xml:space="preserve"> </w:t>
      </w:r>
      <w:r>
        <w:rPr>
          <w:lang w:eastAsia="zh-CN"/>
        </w:rPr>
        <w:t>UE</w:t>
      </w:r>
      <w:r w:rsidRPr="00266E80">
        <w:rPr>
          <w:lang w:eastAsia="zh-CN"/>
        </w:rPr>
        <w:t xml:space="preserve"> and </w:t>
      </w:r>
      <w:r>
        <w:rPr>
          <w:lang w:eastAsia="zh-CN"/>
        </w:rPr>
        <w:t>ATG</w:t>
      </w:r>
      <w:r w:rsidRPr="00266E80">
        <w:rPr>
          <w:lang w:eastAsia="zh-CN"/>
        </w:rPr>
        <w:t xml:space="preserve"> UE</w:t>
      </w:r>
      <w:r>
        <w:rPr>
          <w:lang w:eastAsia="zh-CN"/>
        </w:rPr>
        <w:t xml:space="preserve"> in clause 6.2.5.1 (shadow fading and clutter loss are assumed to be zero, since the ATG BS and TN BS are at 30m above the clutter).</w:t>
      </w:r>
    </w:p>
    <w:p w:rsidR="008D1ED5" w:rsidRDefault="008D1ED5" w:rsidP="008D1ED5">
      <w:pPr>
        <w:pStyle w:val="4"/>
      </w:pPr>
      <w:bookmarkStart w:id="49" w:name="_Toc117668879"/>
      <w:r>
        <w:rPr>
          <w:rFonts w:hint="eastAsia"/>
        </w:rPr>
        <w:t xml:space="preserve">6.2.5.4 </w:t>
      </w:r>
      <w:r w:rsidRPr="004C7797">
        <w:t>Propagation model between ATG BS and TN UE</w:t>
      </w:r>
      <w:bookmarkEnd w:id="49"/>
    </w:p>
    <w:p w:rsidR="009C3411" w:rsidRPr="009C3411" w:rsidRDefault="009C3411" w:rsidP="00EB120F">
      <w:r>
        <w:rPr>
          <w:lang w:eastAsia="zh-CN"/>
        </w:rPr>
        <w:t>The p</w:t>
      </w:r>
      <w:r w:rsidRPr="00DD20CF">
        <w:rPr>
          <w:lang w:eastAsia="zh-CN"/>
        </w:rPr>
        <w:t xml:space="preserve">ropagation model between </w:t>
      </w:r>
      <w:r w:rsidRPr="003C6967">
        <w:rPr>
          <w:lang w:eastAsia="zh-CN"/>
        </w:rPr>
        <w:t xml:space="preserve">ATG BS and TN </w:t>
      </w:r>
      <w:r>
        <w:rPr>
          <w:lang w:eastAsia="zh-CN"/>
        </w:rPr>
        <w:t>UE is same as t</w:t>
      </w:r>
      <w:r w:rsidRPr="00266E80">
        <w:rPr>
          <w:lang w:eastAsia="zh-CN"/>
        </w:rPr>
        <w:t xml:space="preserve">he propagation model between </w:t>
      </w:r>
      <w:r>
        <w:rPr>
          <w:lang w:eastAsia="zh-CN"/>
        </w:rPr>
        <w:t>TN</w:t>
      </w:r>
      <w:r w:rsidRPr="00266E80">
        <w:rPr>
          <w:lang w:eastAsia="zh-CN"/>
        </w:rPr>
        <w:t xml:space="preserve"> BS and </w:t>
      </w:r>
      <w:r>
        <w:rPr>
          <w:lang w:eastAsia="zh-CN"/>
        </w:rPr>
        <w:t>TN</w:t>
      </w:r>
      <w:r w:rsidRPr="00266E80">
        <w:rPr>
          <w:lang w:eastAsia="zh-CN"/>
        </w:rPr>
        <w:t xml:space="preserve"> UE</w:t>
      </w:r>
      <w:r>
        <w:rPr>
          <w:lang w:eastAsia="zh-CN"/>
        </w:rPr>
        <w:t xml:space="preserve"> in clause 6.2.5.2</w:t>
      </w:r>
    </w:p>
    <w:p w:rsidR="008D1ED5" w:rsidRDefault="008D1ED5" w:rsidP="008D1ED5">
      <w:pPr>
        <w:pStyle w:val="4"/>
      </w:pPr>
      <w:bookmarkStart w:id="50" w:name="_Toc117668880"/>
      <w:r>
        <w:rPr>
          <w:rFonts w:hint="eastAsia"/>
        </w:rPr>
        <w:t xml:space="preserve">6.2.5.5 </w:t>
      </w:r>
      <w:r w:rsidRPr="004C7797">
        <w:t>Propagation model between TN BS and ATG UE</w:t>
      </w:r>
      <w:bookmarkEnd w:id="50"/>
    </w:p>
    <w:p w:rsidR="009C3411" w:rsidRPr="009C3411" w:rsidRDefault="009C3411" w:rsidP="00EB120F">
      <w:r>
        <w:rPr>
          <w:lang w:eastAsia="zh-CN"/>
        </w:rPr>
        <w:t>The p</w:t>
      </w:r>
      <w:r w:rsidRPr="00DD20CF">
        <w:rPr>
          <w:lang w:eastAsia="zh-CN"/>
        </w:rPr>
        <w:t xml:space="preserve">ropagation model between </w:t>
      </w:r>
      <w:r>
        <w:rPr>
          <w:lang w:eastAsia="zh-CN"/>
        </w:rPr>
        <w:t>TN</w:t>
      </w:r>
      <w:r w:rsidRPr="00DD20CF">
        <w:rPr>
          <w:lang w:eastAsia="zh-CN"/>
        </w:rPr>
        <w:t xml:space="preserve"> BS and </w:t>
      </w:r>
      <w:r>
        <w:rPr>
          <w:lang w:eastAsia="zh-CN"/>
        </w:rPr>
        <w:t xml:space="preserve">ATG </w:t>
      </w:r>
      <w:r w:rsidRPr="00DD20CF">
        <w:rPr>
          <w:lang w:eastAsia="zh-CN"/>
        </w:rPr>
        <w:t>UE</w:t>
      </w:r>
      <w:r>
        <w:rPr>
          <w:lang w:eastAsia="zh-CN"/>
        </w:rPr>
        <w:t xml:space="preserve"> is same as t</w:t>
      </w:r>
      <w:r w:rsidRPr="00266E80">
        <w:rPr>
          <w:lang w:eastAsia="zh-CN"/>
        </w:rPr>
        <w:t>he</w:t>
      </w:r>
      <w:r>
        <w:rPr>
          <w:lang w:eastAsia="zh-CN"/>
        </w:rPr>
        <w:t xml:space="preserve"> LOS</w:t>
      </w:r>
      <w:r w:rsidRPr="00266E80">
        <w:rPr>
          <w:lang w:eastAsia="zh-CN"/>
        </w:rPr>
        <w:t xml:space="preserve"> 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Default="008D1ED5" w:rsidP="008D1ED5">
      <w:pPr>
        <w:pStyle w:val="4"/>
      </w:pPr>
      <w:bookmarkStart w:id="51" w:name="_Toc117668881"/>
      <w:r>
        <w:rPr>
          <w:rFonts w:hint="eastAsia"/>
          <w:lang w:eastAsia="zh-CN"/>
        </w:rPr>
        <w:t xml:space="preserve">6.2.5.6 </w:t>
      </w:r>
      <w:r w:rsidRPr="004C7797">
        <w:t xml:space="preserve">Propagation model between </w:t>
      </w:r>
      <w:r w:rsidR="009C3411">
        <w:t>ATG BS</w:t>
      </w:r>
      <w:r w:rsidRPr="004C7797">
        <w:t xml:space="preserve"> and ATG UE</w:t>
      </w:r>
      <w:bookmarkEnd w:id="51"/>
    </w:p>
    <w:p w:rsidR="009C3411" w:rsidRPr="009C3411" w:rsidRDefault="009C3411" w:rsidP="00EB120F">
      <w:r>
        <w:rPr>
          <w:lang w:eastAsia="zh-CN"/>
        </w:rPr>
        <w:t>The p</w:t>
      </w:r>
      <w:r w:rsidRPr="00DD20CF">
        <w:rPr>
          <w:lang w:eastAsia="zh-CN"/>
        </w:rPr>
        <w:t xml:space="preserve">ropagation model between </w:t>
      </w:r>
      <w:r>
        <w:rPr>
          <w:lang w:eastAsia="zh-CN"/>
        </w:rPr>
        <w:t>ATG</w:t>
      </w:r>
      <w:r w:rsidRPr="00266E80">
        <w:rPr>
          <w:lang w:eastAsia="zh-CN"/>
        </w:rPr>
        <w:t xml:space="preserve"> BS</w:t>
      </w:r>
      <w:r w:rsidRPr="00DD20CF">
        <w:rPr>
          <w:lang w:eastAsia="zh-CN"/>
        </w:rPr>
        <w:t xml:space="preserve"> and </w:t>
      </w:r>
      <w:r>
        <w:rPr>
          <w:lang w:eastAsia="zh-CN"/>
        </w:rPr>
        <w:t xml:space="preserve">ATG </w:t>
      </w:r>
      <w:r w:rsidRPr="00DD20CF">
        <w:rPr>
          <w:lang w:eastAsia="zh-CN"/>
        </w:rPr>
        <w:t>UE</w:t>
      </w:r>
      <w:r>
        <w:rPr>
          <w:lang w:eastAsia="zh-CN"/>
        </w:rPr>
        <w:t xml:space="preserve"> is same as t</w:t>
      </w:r>
      <w:r w:rsidRPr="00266E80">
        <w:rPr>
          <w:lang w:eastAsia="zh-CN"/>
        </w:rPr>
        <w:t xml:space="preserve">he </w:t>
      </w:r>
      <w:r>
        <w:rPr>
          <w:lang w:eastAsia="zh-CN"/>
        </w:rPr>
        <w:t xml:space="preserve">LOS </w:t>
      </w:r>
      <w:r w:rsidRPr="00266E80">
        <w:rPr>
          <w:lang w:eastAsia="zh-CN"/>
        </w:rPr>
        <w:t xml:space="preserve">propagation model between </w:t>
      </w:r>
      <w:r>
        <w:rPr>
          <w:lang w:eastAsia="zh-CN"/>
        </w:rPr>
        <w:t>TN UE</w:t>
      </w:r>
      <w:r w:rsidRPr="00266E80">
        <w:rPr>
          <w:lang w:eastAsia="zh-CN"/>
        </w:rPr>
        <w:t xml:space="preserve"> and ATG UE</w:t>
      </w:r>
      <w:r>
        <w:rPr>
          <w:lang w:eastAsia="zh-CN"/>
        </w:rPr>
        <w:t xml:space="preserve"> in clause 6.2.5.1 (shadow fading and clutter loss are assumed to be zero, since the ATG BS and TN BS are at 30m and above the clutter).</w:t>
      </w:r>
    </w:p>
    <w:p w:rsidR="008D1ED5" w:rsidRPr="004C7797" w:rsidRDefault="008D1ED5" w:rsidP="008D1ED5">
      <w:pPr>
        <w:pStyle w:val="3"/>
        <w:rPr>
          <w:lang w:eastAsia="zh-CN"/>
        </w:rPr>
      </w:pPr>
      <w:bookmarkStart w:id="52" w:name="_Toc117668882"/>
      <w:r>
        <w:rPr>
          <w:rFonts w:hint="eastAsia"/>
          <w:lang w:eastAsia="zh-CN"/>
        </w:rPr>
        <w:t xml:space="preserve">6.2.6 </w:t>
      </w:r>
      <w:r w:rsidRPr="004C7797">
        <w:rPr>
          <w:lang w:eastAsia="zh-CN"/>
        </w:rPr>
        <w:t>Transmission power control model</w:t>
      </w:r>
      <w:bookmarkEnd w:id="52"/>
    </w:p>
    <w:p w:rsidR="008D1ED5" w:rsidRDefault="008D1ED5" w:rsidP="008D1ED5">
      <w:pPr>
        <w:pStyle w:val="4"/>
      </w:pPr>
      <w:bookmarkStart w:id="53" w:name="_Toc117668883"/>
      <w:r>
        <w:rPr>
          <w:rFonts w:hint="eastAsia"/>
        </w:rPr>
        <w:t xml:space="preserve">6.2.6.1 </w:t>
      </w:r>
      <w:r w:rsidRPr="004C7797">
        <w:t>TN UL TPC</w:t>
      </w:r>
      <w:bookmarkEnd w:id="53"/>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7" type="#_x0000_t75" style="width:180pt;height:44.4pt" o:ole="" fillcolor="#0c9">
            <v:imagedata r:id="rId133" o:title=""/>
          </v:shape>
          <o:OLEObject Type="Embed" ProgID="Equation.3" ShapeID="_x0000_i1087" DrawAspect="Content" ObjectID="_1739624923" r:id="rId134"/>
        </w:object>
      </w:r>
    </w:p>
    <w:p w:rsidR="009C3411" w:rsidRDefault="009C3411" w:rsidP="009C3411">
      <w:r>
        <w:t xml:space="preserve">where: </w:t>
      </w:r>
    </w:p>
    <w:p w:rsidR="009C3411" w:rsidRDefault="009C3411" w:rsidP="009C3411">
      <w:pPr>
        <w:pStyle w:val="B1"/>
      </w:pPr>
      <w:r>
        <w:t>-</w:t>
      </w:r>
      <w:r>
        <w:tab/>
      </w:r>
      <w:proofErr w:type="spellStart"/>
      <w:r>
        <w:t>P</w:t>
      </w:r>
      <w:r>
        <w:rPr>
          <w:vertAlign w:val="subscript"/>
        </w:rPr>
        <w:t>max</w:t>
      </w:r>
      <w:proofErr w:type="spellEnd"/>
      <w:r>
        <w:t xml:space="preserve"> = 23dBm, </w:t>
      </w:r>
    </w:p>
    <w:p w:rsidR="009C3411" w:rsidRDefault="009C3411" w:rsidP="009C3411">
      <w:pPr>
        <w:pStyle w:val="B1"/>
      </w:pPr>
      <w:r>
        <w:t>-</w:t>
      </w:r>
      <w:r>
        <w:tab/>
      </w:r>
      <w:proofErr w:type="spellStart"/>
      <w:r>
        <w:t>R</w:t>
      </w:r>
      <w:r>
        <w:rPr>
          <w:vertAlign w:val="subscript"/>
        </w:rPr>
        <w:t>min</w:t>
      </w:r>
      <w:proofErr w:type="spellEnd"/>
      <w:r>
        <w:t xml:space="preserve"> = </w:t>
      </w:r>
      <w:r>
        <w:rPr>
          <w:rFonts w:hint="eastAsia"/>
          <w:lang w:eastAsia="zh-CN"/>
        </w:rPr>
        <w:t>-</w:t>
      </w:r>
      <w:r>
        <w:t xml:space="preserve">40dBm, </w:t>
      </w:r>
    </w:p>
    <w:p w:rsidR="009C3411" w:rsidRDefault="009C3411" w:rsidP="009C3411">
      <w:pPr>
        <w:pStyle w:val="B1"/>
      </w:pPr>
      <w:r>
        <w:t>-</w:t>
      </w:r>
      <w:r>
        <w:tab/>
      </w:r>
      <w:proofErr w:type="spellStart"/>
      <w:r>
        <w:t>CL</w:t>
      </w:r>
      <w:r>
        <w:rPr>
          <w:vertAlign w:val="subscript"/>
        </w:rPr>
        <w:t>x-ile</w:t>
      </w:r>
      <w:proofErr w:type="spellEnd"/>
      <w:r>
        <w:t xml:space="preserve"> and γ are set as following:</w:t>
      </w:r>
    </w:p>
    <w:p w:rsidR="009C3411" w:rsidRDefault="009C3411" w:rsidP="009C3411">
      <w:pPr>
        <w:pStyle w:val="B1"/>
        <w:ind w:firstLine="0"/>
        <w:rPr>
          <w:lang w:eastAsia="ja-JP"/>
        </w:rPr>
      </w:pPr>
      <w:r>
        <w:rPr>
          <w:lang w:val="sv-SE"/>
        </w:rPr>
        <w:t>-</w:t>
      </w:r>
      <w:r>
        <w:rPr>
          <w:lang w:val="sv-SE"/>
        </w:rPr>
        <w:tab/>
        <w:t>CL</w:t>
      </w:r>
      <w:r>
        <w:rPr>
          <w:vertAlign w:val="subscript"/>
          <w:lang w:val="sv-SE"/>
        </w:rPr>
        <w:t>x-ile</w:t>
      </w:r>
      <w:r>
        <w:rPr>
          <w:lang w:val="sv-SE"/>
        </w:rPr>
        <w:t xml:space="preserve"> </w:t>
      </w:r>
      <w:r>
        <w:rPr>
          <w:lang w:val="sv-SE" w:eastAsia="ja-JP"/>
        </w:rPr>
        <w:t>= 88 + 10*log</w:t>
      </w:r>
      <w:r>
        <w:rPr>
          <w:vertAlign w:val="subscript"/>
          <w:lang w:val="sv-SE" w:eastAsia="ja-JP"/>
        </w:rPr>
        <w:t>10</w:t>
      </w:r>
      <w:r>
        <w:rPr>
          <w:vertAlign w:val="subscript"/>
          <w:lang w:val="sv-SE"/>
        </w:rPr>
        <w:t xml:space="preserve"> </w:t>
      </w:r>
      <w:r>
        <w:rPr>
          <w:lang w:val="sv-SE" w:eastAsia="ja-JP"/>
        </w:rPr>
        <w:t xml:space="preserve">(200/X) + 11 – Y, </w:t>
      </w:r>
      <w:r>
        <w:rPr>
          <w:lang w:eastAsia="ja-JP"/>
        </w:rPr>
        <w:t xml:space="preserve">where X is UL </w:t>
      </w:r>
      <w:r>
        <w:t>transmission</w:t>
      </w:r>
      <w:r>
        <w:rPr>
          <w:lang w:eastAsia="ja-JP"/>
        </w:rPr>
        <w:t xml:space="preserve"> BW (MHz) and Y is the BS noise figure</w:t>
      </w:r>
    </w:p>
    <w:p w:rsidR="009C3411" w:rsidRPr="009C3411" w:rsidRDefault="009C3411" w:rsidP="00EB120F">
      <w:r>
        <w:lastRenderedPageBreak/>
        <w:t>-</w:t>
      </w:r>
      <w:r>
        <w:tab/>
        <w:t>γ</w:t>
      </w:r>
      <w:r>
        <w:rPr>
          <w:lang w:eastAsia="ja-JP"/>
        </w:rPr>
        <w:t xml:space="preserve"> = 1 For uplink scenario.</w:t>
      </w:r>
    </w:p>
    <w:p w:rsidR="008D1ED5" w:rsidRDefault="008D1ED5" w:rsidP="008D1ED5">
      <w:pPr>
        <w:pStyle w:val="4"/>
      </w:pPr>
      <w:bookmarkStart w:id="54" w:name="_Toc117668884"/>
      <w:r>
        <w:rPr>
          <w:rFonts w:hint="eastAsia"/>
        </w:rPr>
        <w:t xml:space="preserve">6.2.6.2 </w:t>
      </w:r>
      <w:r w:rsidRPr="004C7797">
        <w:t>TN DL TPC</w:t>
      </w:r>
      <w:bookmarkEnd w:id="54"/>
    </w:p>
    <w:p w:rsidR="009C3411" w:rsidRPr="009C3411" w:rsidRDefault="009C3411" w:rsidP="00EB120F">
      <w:r w:rsidRPr="007C6008">
        <w:rPr>
          <w:lang w:eastAsia="zh-CN"/>
        </w:rPr>
        <w:t>For downlink scenario, no power control scheme is applied.</w:t>
      </w:r>
    </w:p>
    <w:p w:rsidR="008D1ED5" w:rsidRDefault="008D1ED5" w:rsidP="008D1ED5">
      <w:pPr>
        <w:pStyle w:val="4"/>
      </w:pPr>
      <w:bookmarkStart w:id="55" w:name="_Toc117668885"/>
      <w:r>
        <w:rPr>
          <w:rFonts w:hint="eastAsia"/>
        </w:rPr>
        <w:t xml:space="preserve">6.2.6.3 </w:t>
      </w:r>
      <w:r w:rsidRPr="004C7797">
        <w:t>ATG UL TPC</w:t>
      </w:r>
      <w:bookmarkEnd w:id="55"/>
    </w:p>
    <w:p w:rsidR="009C3411" w:rsidRDefault="009C3411" w:rsidP="009C3411">
      <w:pPr>
        <w:rPr>
          <w:rFonts w:eastAsia="MS Mincho"/>
          <w:lang w:val="en-US" w:eastAsia="ja-JP"/>
        </w:rPr>
      </w:pPr>
      <w:r>
        <w:rPr>
          <w:rFonts w:eastAsia="MS Mincho"/>
          <w:lang w:eastAsia="ja-JP"/>
        </w:rPr>
        <w:t xml:space="preserve">For uplink scenario, TPC model specified in Section 9.1 TR 36.942 </w:t>
      </w:r>
      <w:r>
        <w:t xml:space="preserve">is </w:t>
      </w:r>
      <w:r>
        <w:rPr>
          <w:rFonts w:eastAsia="MS Mincho"/>
          <w:lang w:eastAsia="ja-JP"/>
        </w:rPr>
        <w:t>applied for TN with following parameters.</w:t>
      </w:r>
    </w:p>
    <w:p w:rsidR="009C3411" w:rsidRDefault="009C3411" w:rsidP="009C3411">
      <w:pPr>
        <w:pStyle w:val="EQ"/>
        <w:jc w:val="center"/>
        <w:rPr>
          <w:rFonts w:eastAsia="宋体"/>
          <w:lang w:eastAsia="zh-CN"/>
        </w:rPr>
      </w:pPr>
      <w:r>
        <w:rPr>
          <w:rFonts w:eastAsia="宋体"/>
          <w:kern w:val="2"/>
          <w:sz w:val="21"/>
          <w:szCs w:val="22"/>
          <w:lang w:val="en-US" w:eastAsia="zh-CN"/>
        </w:rPr>
        <w:object w:dxaOrig="3600" w:dyaOrig="855">
          <v:shape id="_x0000_i1088" type="#_x0000_t75" style="width:180pt;height:44.4pt" o:ole="" fillcolor="#0c9">
            <v:imagedata r:id="rId133" o:title=""/>
          </v:shape>
          <o:OLEObject Type="Embed" ProgID="Equation.3" ShapeID="_x0000_i1088" DrawAspect="Content" ObjectID="_1739624924" r:id="rId135"/>
        </w:object>
      </w:r>
    </w:p>
    <w:p w:rsidR="009C3411" w:rsidRDefault="009C3411" w:rsidP="00EB120F">
      <w:pPr>
        <w:tabs>
          <w:tab w:val="left" w:pos="6908"/>
        </w:tabs>
      </w:pPr>
      <w:r>
        <w:t xml:space="preserve">where: </w:t>
      </w:r>
      <w:r w:rsidR="00604D44">
        <w:tab/>
      </w:r>
    </w:p>
    <w:p w:rsidR="009C3411" w:rsidRDefault="009C3411" w:rsidP="009C3411">
      <w:pPr>
        <w:pStyle w:val="B1"/>
      </w:pPr>
      <w:r>
        <w:t>-</w:t>
      </w:r>
      <w:r>
        <w:tab/>
      </w:r>
      <w:proofErr w:type="spellStart"/>
      <w:r>
        <w:t>P</w:t>
      </w:r>
      <w:r>
        <w:rPr>
          <w:vertAlign w:val="subscript"/>
        </w:rPr>
        <w:t>max</w:t>
      </w:r>
      <w:proofErr w:type="spellEnd"/>
      <w:r>
        <w:t xml:space="preserve"> </w:t>
      </w:r>
      <w:r w:rsidR="00604D44">
        <w:t>is ATG UE maximum output power (TRP)</w:t>
      </w:r>
      <w:r>
        <w:t xml:space="preserve"> dBm, </w:t>
      </w:r>
    </w:p>
    <w:p w:rsidR="009C3411" w:rsidRDefault="009C3411" w:rsidP="009C3411">
      <w:pPr>
        <w:pStyle w:val="B1"/>
      </w:pPr>
      <w:r>
        <w:t>-</w:t>
      </w:r>
      <w:r>
        <w:tab/>
      </w:r>
      <w:proofErr w:type="spellStart"/>
      <w:r>
        <w:t>R</w:t>
      </w:r>
      <w:r>
        <w:rPr>
          <w:vertAlign w:val="subscript"/>
        </w:rPr>
        <w:t>min</w:t>
      </w:r>
      <w:proofErr w:type="spellEnd"/>
      <w:r>
        <w:t xml:space="preserve"> </w:t>
      </w:r>
      <w:r w:rsidR="00604D44">
        <w:t>is ATG UE minimum output power (TRP)</w:t>
      </w:r>
      <w:r>
        <w:rPr>
          <w:lang w:eastAsia="zh-CN"/>
        </w:rPr>
        <w:t xml:space="preserve"> </w:t>
      </w:r>
      <w:r>
        <w:t xml:space="preserve">dBm, </w:t>
      </w:r>
    </w:p>
    <w:p w:rsidR="009C3411" w:rsidRDefault="009C3411" w:rsidP="009C3411">
      <w:pPr>
        <w:pStyle w:val="B1"/>
      </w:pPr>
      <w:r>
        <w:t>-</w:t>
      </w:r>
      <w:r>
        <w:tab/>
      </w:r>
      <w:proofErr w:type="spellStart"/>
      <w:r>
        <w:t>CL</w:t>
      </w:r>
      <w:r>
        <w:rPr>
          <w:vertAlign w:val="subscript"/>
        </w:rPr>
        <w:t>x-ile</w:t>
      </w:r>
      <w:proofErr w:type="spellEnd"/>
      <w:r>
        <w:t xml:space="preserve"> and γ are set as following:</w:t>
      </w:r>
    </w:p>
    <w:p w:rsidR="009C3411" w:rsidRPr="009C27BE" w:rsidRDefault="009C3411" w:rsidP="009C3411">
      <w:pPr>
        <w:pStyle w:val="B1"/>
        <w:ind w:firstLine="0"/>
      </w:pPr>
      <w:r>
        <w:rPr>
          <w:lang w:val="sv-SE"/>
        </w:rPr>
        <w:t>-</w:t>
      </w:r>
      <w:r>
        <w:rPr>
          <w:lang w:val="sv-SE"/>
        </w:rPr>
        <w:tab/>
      </w:r>
      <w:r w:rsidRPr="009C27BE">
        <w:rPr>
          <w:lang w:val="sv-SE"/>
        </w:rPr>
        <w:t>CL</w:t>
      </w:r>
      <w:r w:rsidRPr="009C27BE">
        <w:rPr>
          <w:vertAlign w:val="subscript"/>
          <w:lang w:val="sv-SE"/>
        </w:rPr>
        <w:t>x-ile</w:t>
      </w:r>
      <w:r w:rsidRPr="009C27BE">
        <w:rPr>
          <w:lang w:val="sv-SE"/>
        </w:rPr>
        <w:t xml:space="preserve"> </w:t>
      </w:r>
      <w:r w:rsidRPr="009C27BE">
        <w:rPr>
          <w:lang w:val="sv-SE" w:eastAsia="ja-JP"/>
        </w:rPr>
        <w:t xml:space="preserve">= </w:t>
      </w:r>
      <w:r w:rsidRPr="009C27BE">
        <w:rPr>
          <w:rFonts w:hint="eastAsia"/>
        </w:rPr>
        <w:t>1</w:t>
      </w:r>
      <w:r w:rsidRPr="009C27BE">
        <w:t>0</w:t>
      </w:r>
      <w:r w:rsidRPr="009C27BE">
        <w:rPr>
          <w:rFonts w:hint="eastAsia"/>
        </w:rPr>
        <w:t>*</w:t>
      </w:r>
      <w:r w:rsidRPr="009C27BE">
        <w:t>log10(</w:t>
      </w:r>
      <w:proofErr w:type="spellStart"/>
      <w:r w:rsidRPr="009C27BE">
        <w:rPr>
          <w:rFonts w:hint="eastAsia"/>
        </w:rPr>
        <w:t>P</w:t>
      </w:r>
      <w:r w:rsidRPr="009C27BE">
        <w:rPr>
          <w:rFonts w:hint="eastAsia"/>
          <w:vertAlign w:val="subscript"/>
        </w:rPr>
        <w:t>max</w:t>
      </w:r>
      <w:proofErr w:type="spellEnd"/>
      <w:r w:rsidRPr="009C27BE">
        <w:t>) – (</w:t>
      </w:r>
      <w:proofErr w:type="spellStart"/>
      <w:r w:rsidRPr="009C27BE">
        <w:rPr>
          <w:rFonts w:hint="eastAsia"/>
        </w:rPr>
        <w:t>SNR</w:t>
      </w:r>
      <w:r w:rsidRPr="009C27BE">
        <w:rPr>
          <w:vertAlign w:val="subscript"/>
        </w:rPr>
        <w:t>target</w:t>
      </w:r>
      <w:proofErr w:type="spellEnd"/>
      <w:r w:rsidRPr="009C27BE">
        <w:rPr>
          <w:vertAlign w:val="subscript"/>
        </w:rPr>
        <w:t xml:space="preserve"> </w:t>
      </w:r>
      <w:r w:rsidRPr="009C27BE">
        <w:t>+ (-174+F+10*log(B)) )</w:t>
      </w:r>
    </w:p>
    <w:p w:rsidR="009C3411" w:rsidRPr="009C27BE" w:rsidRDefault="009C3411" w:rsidP="009C3411">
      <w:pPr>
        <w:pStyle w:val="B1"/>
        <w:ind w:firstLine="0"/>
      </w:pPr>
      <w:r w:rsidRPr="009C27BE">
        <w:tab/>
      </w:r>
      <w:r w:rsidRPr="009C27BE">
        <w:rPr>
          <w:lang w:val="sv-SE"/>
        </w:rPr>
        <w:t>-</w:t>
      </w:r>
      <w:r w:rsidRPr="009C27BE">
        <w:rPr>
          <w:lang w:val="sv-SE"/>
        </w:rPr>
        <w:tab/>
      </w:r>
      <w:proofErr w:type="spellStart"/>
      <w:r w:rsidRPr="009C27BE">
        <w:rPr>
          <w:rFonts w:hint="eastAsia"/>
        </w:rPr>
        <w:t>SNR</w:t>
      </w:r>
      <w:r w:rsidRPr="009C27BE">
        <w:rPr>
          <w:vertAlign w:val="subscript"/>
        </w:rPr>
        <w:t>target</w:t>
      </w:r>
      <w:proofErr w:type="spellEnd"/>
      <w:r w:rsidRPr="009C27BE">
        <w:t xml:space="preserve"> </w:t>
      </w:r>
      <w:r w:rsidR="0054088F">
        <w:rPr>
          <w:rFonts w:hint="eastAsia"/>
          <w:lang w:eastAsia="zh-CN"/>
        </w:rPr>
        <w:t>is</w:t>
      </w:r>
      <w:r w:rsidR="0054088F">
        <w:t xml:space="preserve"> </w:t>
      </w:r>
      <w:r w:rsidRPr="009C27BE">
        <w:t>the target</w:t>
      </w:r>
      <w:r w:rsidR="0054088F">
        <w:t>ed</w:t>
      </w:r>
      <w:r w:rsidRPr="009C27BE">
        <w:t xml:space="preserve"> UL SNR</w:t>
      </w:r>
      <w:r w:rsidR="0054088F">
        <w:t xml:space="preserve"> (dB)</w:t>
      </w:r>
      <w:r w:rsidRPr="009C27BE">
        <w:t>.</w:t>
      </w:r>
    </w:p>
    <w:p w:rsidR="009C3411" w:rsidRDefault="009C3411" w:rsidP="009C3411">
      <w:pPr>
        <w:pStyle w:val="B1"/>
        <w:ind w:firstLine="0"/>
      </w:pPr>
      <w:r>
        <w:tab/>
        <w:t>-    F</w:t>
      </w:r>
      <w:r w:rsidRPr="00742739">
        <w:t xml:space="preserve"> is </w:t>
      </w:r>
      <w:r>
        <w:t>BS noise figure (dB).</w:t>
      </w:r>
    </w:p>
    <w:p w:rsidR="009C3411" w:rsidRPr="00742739" w:rsidRDefault="009C3411" w:rsidP="009C3411">
      <w:pPr>
        <w:pStyle w:val="B1"/>
        <w:ind w:firstLine="0"/>
        <w:rPr>
          <w:lang w:eastAsia="ja-JP"/>
        </w:rPr>
      </w:pPr>
      <w:r>
        <w:tab/>
        <w:t xml:space="preserve">-    B is UL </w:t>
      </w:r>
      <w:r w:rsidRPr="009C27BE">
        <w:t>transmission BW (Hz)</w:t>
      </w:r>
    </w:p>
    <w:p w:rsidR="009C3411" w:rsidRDefault="009C3411">
      <w:pPr>
        <w:rPr>
          <w:lang w:eastAsia="ja-JP"/>
        </w:rPr>
      </w:pPr>
      <w:r>
        <w:t>-</w:t>
      </w:r>
      <w:r>
        <w:tab/>
        <w:t>γ</w:t>
      </w:r>
      <w:r>
        <w:rPr>
          <w:lang w:eastAsia="ja-JP"/>
        </w:rPr>
        <w:t xml:space="preserve"> = 1 for uplink scenario.</w:t>
      </w:r>
    </w:p>
    <w:p w:rsidR="0054088F" w:rsidRDefault="0054088F" w:rsidP="0054088F">
      <w:pPr>
        <w:rPr>
          <w:rFonts w:eastAsia="宋体"/>
          <w:lang w:eastAsia="zh-CN"/>
        </w:rPr>
      </w:pPr>
      <w:r>
        <w:rPr>
          <w:rFonts w:eastAsia="宋体"/>
          <w:lang w:eastAsia="zh-CN"/>
        </w:rPr>
        <w:t>The specific parameters are assumed as below in table 6.2.6.3.</w:t>
      </w:r>
    </w:p>
    <w:p w:rsidR="0054088F" w:rsidRPr="00147F39" w:rsidRDefault="0054088F" w:rsidP="0054088F">
      <w:pPr>
        <w:pStyle w:val="TH"/>
        <w:rPr>
          <w:lang w:eastAsia="ko-KR"/>
        </w:rPr>
      </w:pPr>
      <w:r w:rsidRPr="0054088F">
        <w:rPr>
          <w:lang w:eastAsia="ja-JP"/>
        </w:rPr>
        <w:t>Table 6.2.6.3-1 LOS probability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80"/>
        <w:gridCol w:w="3222"/>
        <w:gridCol w:w="3255"/>
      </w:tblGrid>
      <w:tr w:rsidR="0054088F" w:rsidTr="00362BDF">
        <w:trPr>
          <w:jc w:val="center"/>
        </w:trPr>
        <w:tc>
          <w:tcPr>
            <w:tcW w:w="3402" w:type="dxa"/>
            <w:shd w:val="clear" w:color="auto" w:fill="E7E6E6"/>
          </w:tcPr>
          <w:p w:rsidR="0054088F" w:rsidRDefault="0054088F" w:rsidP="00362BDF">
            <w:pPr>
              <w:rPr>
                <w:lang w:val="en-US"/>
              </w:rPr>
            </w:pPr>
            <w:r>
              <w:rPr>
                <w:rFonts w:hint="eastAsia"/>
                <w:lang w:val="en-US"/>
              </w:rPr>
              <w:t>U</w:t>
            </w:r>
            <w:r>
              <w:rPr>
                <w:lang w:val="en-US"/>
              </w:rPr>
              <w:t>E UL power control parameters</w:t>
            </w:r>
          </w:p>
        </w:tc>
        <w:tc>
          <w:tcPr>
            <w:tcW w:w="3245" w:type="dxa"/>
            <w:shd w:val="clear" w:color="auto" w:fill="E7E6E6"/>
          </w:tcPr>
          <w:p w:rsidR="0054088F" w:rsidRDefault="0054088F" w:rsidP="00362BDF">
            <w:pPr>
              <w:rPr>
                <w:lang w:val="en-US"/>
              </w:rPr>
            </w:pPr>
            <w:r>
              <w:rPr>
                <w:rFonts w:hint="eastAsia"/>
                <w:lang w:val="en-US"/>
              </w:rPr>
              <w:t>2</w:t>
            </w:r>
            <w:r>
              <w:rPr>
                <w:lang w:val="en-US"/>
              </w:rPr>
              <w:t>GHz</w:t>
            </w:r>
          </w:p>
        </w:tc>
        <w:tc>
          <w:tcPr>
            <w:tcW w:w="3275" w:type="dxa"/>
            <w:shd w:val="clear" w:color="auto" w:fill="E7E6E6"/>
          </w:tcPr>
          <w:p w:rsidR="0054088F" w:rsidRDefault="0054088F" w:rsidP="00362BDF">
            <w:pPr>
              <w:rPr>
                <w:lang w:val="en-US"/>
              </w:rPr>
            </w:pPr>
            <w:r>
              <w:rPr>
                <w:rFonts w:hint="eastAsia"/>
                <w:lang w:val="en-US"/>
              </w:rPr>
              <w:t>4</w:t>
            </w:r>
            <w:r>
              <w:rPr>
                <w:lang w:val="en-US"/>
              </w:rPr>
              <w:t>GHz</w:t>
            </w:r>
          </w:p>
        </w:tc>
      </w:tr>
      <w:tr w:rsidR="0054088F" w:rsidTr="00362BDF">
        <w:trPr>
          <w:jc w:val="center"/>
        </w:trPr>
        <w:tc>
          <w:tcPr>
            <w:tcW w:w="3402" w:type="dxa"/>
            <w:shd w:val="clear" w:color="auto" w:fill="E7E6E6"/>
          </w:tcPr>
          <w:p w:rsidR="0054088F" w:rsidRDefault="0054088F" w:rsidP="00362BDF">
            <w:pPr>
              <w:rPr>
                <w:lang w:val="en-US"/>
              </w:rPr>
            </w:pPr>
            <w:r>
              <w:rPr>
                <w:lang w:val="en-US"/>
              </w:rPr>
              <w:t>Target SNR</w:t>
            </w:r>
          </w:p>
        </w:tc>
        <w:tc>
          <w:tcPr>
            <w:tcW w:w="3245" w:type="dxa"/>
            <w:shd w:val="clear" w:color="auto" w:fill="auto"/>
          </w:tcPr>
          <w:p w:rsidR="0054088F" w:rsidRDefault="0054088F" w:rsidP="00362BDF">
            <w:pPr>
              <w:rPr>
                <w:lang w:val="en-US"/>
              </w:rPr>
            </w:pPr>
            <w:r>
              <w:rPr>
                <w:rFonts w:hint="eastAsia"/>
                <w:lang w:val="en-US"/>
              </w:rPr>
              <w:t>1</w:t>
            </w:r>
            <w:r>
              <w:rPr>
                <w:lang w:val="en-US"/>
              </w:rPr>
              <w:t>5dB</w:t>
            </w:r>
          </w:p>
        </w:tc>
        <w:tc>
          <w:tcPr>
            <w:tcW w:w="3275" w:type="dxa"/>
            <w:shd w:val="clear" w:color="auto" w:fill="auto"/>
          </w:tcPr>
          <w:p w:rsidR="0054088F" w:rsidRDefault="0054088F" w:rsidP="00362BDF">
            <w:pPr>
              <w:rPr>
                <w:lang w:val="en-US"/>
              </w:rPr>
            </w:pPr>
            <w:r>
              <w:rPr>
                <w:rFonts w:hint="eastAsia"/>
                <w:lang w:val="en-US"/>
              </w:rPr>
              <w:t>1</w:t>
            </w:r>
            <w:r>
              <w:rPr>
                <w:lang w:val="en-US"/>
              </w:rPr>
              <w:t>5dB</w:t>
            </w:r>
          </w:p>
        </w:tc>
      </w:tr>
      <w:tr w:rsidR="0054088F" w:rsidTr="00362BDF">
        <w:trPr>
          <w:jc w:val="center"/>
        </w:trPr>
        <w:tc>
          <w:tcPr>
            <w:tcW w:w="3402" w:type="dxa"/>
            <w:shd w:val="clear" w:color="auto" w:fill="E7E6E6"/>
          </w:tcPr>
          <w:p w:rsidR="0054088F" w:rsidRDefault="0054088F" w:rsidP="00362BDF">
            <w:pPr>
              <w:rPr>
                <w:lang w:val="en-US"/>
              </w:rPr>
            </w:pPr>
            <w:proofErr w:type="spellStart"/>
            <w:r>
              <w:rPr>
                <w:rFonts w:hint="eastAsia"/>
                <w:lang w:val="en-US"/>
              </w:rPr>
              <w:t>P</w:t>
            </w:r>
            <w:r>
              <w:rPr>
                <w:lang w:val="en-US"/>
              </w:rPr>
              <w:t>max</w:t>
            </w:r>
            <w:proofErr w:type="spellEnd"/>
            <w:r>
              <w:rPr>
                <w:lang w:val="en-US"/>
              </w:rPr>
              <w:t xml:space="preserve"> (TRP)</w:t>
            </w:r>
          </w:p>
        </w:tc>
        <w:tc>
          <w:tcPr>
            <w:tcW w:w="3245" w:type="dxa"/>
            <w:shd w:val="clear" w:color="auto" w:fill="auto"/>
          </w:tcPr>
          <w:p w:rsidR="0054088F" w:rsidRDefault="0054088F" w:rsidP="00362BDF">
            <w:pPr>
              <w:rPr>
                <w:lang w:val="en-US"/>
              </w:rPr>
            </w:pPr>
            <w:r>
              <w:rPr>
                <w:rFonts w:hint="eastAsia"/>
                <w:lang w:val="en-US"/>
              </w:rPr>
              <w:t>4</w:t>
            </w:r>
            <w:r>
              <w:rPr>
                <w:lang w:val="en-US"/>
              </w:rPr>
              <w:t>0dBm</w:t>
            </w:r>
          </w:p>
        </w:tc>
        <w:tc>
          <w:tcPr>
            <w:tcW w:w="3275" w:type="dxa"/>
            <w:shd w:val="clear" w:color="auto" w:fill="auto"/>
          </w:tcPr>
          <w:p w:rsidR="0054088F" w:rsidRDefault="0054088F" w:rsidP="00362BDF">
            <w:pPr>
              <w:rPr>
                <w:lang w:val="en-US"/>
              </w:rPr>
            </w:pPr>
            <w:r>
              <w:rPr>
                <w:rFonts w:hint="eastAsia"/>
                <w:lang w:val="en-US"/>
              </w:rPr>
              <w:t>2</w:t>
            </w:r>
            <w:r>
              <w:rPr>
                <w:lang w:val="en-US"/>
              </w:rPr>
              <w:t>3dBm for per polarization</w:t>
            </w:r>
          </w:p>
        </w:tc>
      </w:tr>
      <w:tr w:rsidR="0054088F" w:rsidTr="00362BDF">
        <w:trPr>
          <w:jc w:val="center"/>
        </w:trPr>
        <w:tc>
          <w:tcPr>
            <w:tcW w:w="3402" w:type="dxa"/>
            <w:shd w:val="clear" w:color="auto" w:fill="E7E6E6"/>
          </w:tcPr>
          <w:p w:rsidR="0054088F" w:rsidRDefault="0054088F" w:rsidP="00362BDF">
            <w:pPr>
              <w:rPr>
                <w:lang w:val="en-US"/>
              </w:rPr>
            </w:pPr>
            <w:r>
              <w:rPr>
                <w:rFonts w:hint="eastAsia"/>
                <w:lang w:val="en-US"/>
              </w:rPr>
              <w:t>B</w:t>
            </w:r>
            <w:r>
              <w:rPr>
                <w:lang w:val="en-US"/>
              </w:rPr>
              <w:t>W</w:t>
            </w:r>
          </w:p>
        </w:tc>
        <w:tc>
          <w:tcPr>
            <w:tcW w:w="3245" w:type="dxa"/>
            <w:shd w:val="clear" w:color="auto" w:fill="auto"/>
          </w:tcPr>
          <w:p w:rsidR="0054088F" w:rsidRDefault="0054088F" w:rsidP="00362BDF">
            <w:pPr>
              <w:rPr>
                <w:lang w:val="en-US"/>
              </w:rPr>
            </w:pPr>
            <w:r>
              <w:rPr>
                <w:rFonts w:hint="eastAsia"/>
                <w:lang w:val="en-US"/>
              </w:rPr>
              <w:t>2</w:t>
            </w:r>
            <w:r>
              <w:rPr>
                <w:lang w:val="en-US"/>
              </w:rPr>
              <w:t>0MHz</w:t>
            </w:r>
          </w:p>
        </w:tc>
        <w:tc>
          <w:tcPr>
            <w:tcW w:w="3275" w:type="dxa"/>
            <w:shd w:val="clear" w:color="auto" w:fill="auto"/>
          </w:tcPr>
          <w:p w:rsidR="0054088F" w:rsidRDefault="0054088F" w:rsidP="00362BDF">
            <w:pPr>
              <w:rPr>
                <w:lang w:val="en-US"/>
              </w:rPr>
            </w:pPr>
            <w:r>
              <w:rPr>
                <w:rFonts w:hint="eastAsia"/>
                <w:lang w:val="en-US"/>
              </w:rPr>
              <w:t>1</w:t>
            </w:r>
            <w:r>
              <w:rPr>
                <w:lang w:val="en-US"/>
              </w:rPr>
              <w:t>00MHz</w:t>
            </w:r>
          </w:p>
        </w:tc>
      </w:tr>
      <w:tr w:rsidR="0054088F" w:rsidTr="00362BDF">
        <w:trPr>
          <w:jc w:val="center"/>
        </w:trPr>
        <w:tc>
          <w:tcPr>
            <w:tcW w:w="3402" w:type="dxa"/>
            <w:shd w:val="clear" w:color="auto" w:fill="E7E6E6"/>
          </w:tcPr>
          <w:p w:rsidR="0054088F" w:rsidRDefault="0054088F" w:rsidP="00362BDF">
            <w:pPr>
              <w:rPr>
                <w:lang w:val="en-US"/>
              </w:rPr>
            </w:pPr>
            <w:proofErr w:type="spellStart"/>
            <w:r>
              <w:t>R</w:t>
            </w:r>
            <w:r>
              <w:rPr>
                <w:vertAlign w:val="subscript"/>
              </w:rPr>
              <w:t>min</w:t>
            </w:r>
            <w:proofErr w:type="spellEnd"/>
          </w:p>
        </w:tc>
        <w:tc>
          <w:tcPr>
            <w:tcW w:w="3245" w:type="dxa"/>
            <w:shd w:val="clear" w:color="auto" w:fill="auto"/>
          </w:tcPr>
          <w:p w:rsidR="0054088F" w:rsidRDefault="0054088F" w:rsidP="00362BDF">
            <w:pPr>
              <w:rPr>
                <w:lang w:val="en-US" w:eastAsia="zh-CN"/>
              </w:rPr>
            </w:pPr>
            <w:r>
              <w:rPr>
                <w:rFonts w:hint="eastAsia"/>
                <w:lang w:val="en-US" w:eastAsia="zh-CN"/>
              </w:rPr>
              <w:t>-</w:t>
            </w:r>
            <w:r>
              <w:rPr>
                <w:lang w:val="en-US" w:eastAsia="zh-CN"/>
              </w:rPr>
              <w:t>27dBm</w:t>
            </w:r>
          </w:p>
        </w:tc>
        <w:tc>
          <w:tcPr>
            <w:tcW w:w="3275" w:type="dxa"/>
            <w:shd w:val="clear" w:color="auto" w:fill="auto"/>
          </w:tcPr>
          <w:p w:rsidR="0054088F" w:rsidRDefault="0054088F" w:rsidP="00362BDF">
            <w:pPr>
              <w:rPr>
                <w:lang w:val="en-US"/>
              </w:rPr>
            </w:pPr>
            <w:r>
              <w:rPr>
                <w:rFonts w:hint="eastAsia"/>
                <w:lang w:val="en-US" w:eastAsia="zh-CN"/>
              </w:rPr>
              <w:t>-</w:t>
            </w:r>
            <w:r>
              <w:rPr>
                <w:lang w:val="en-US" w:eastAsia="zh-CN"/>
              </w:rPr>
              <w:t>20dBm</w:t>
            </w:r>
          </w:p>
        </w:tc>
      </w:tr>
      <w:tr w:rsidR="0054088F" w:rsidTr="00362BDF">
        <w:trPr>
          <w:jc w:val="center"/>
        </w:trPr>
        <w:tc>
          <w:tcPr>
            <w:tcW w:w="3402" w:type="dxa"/>
            <w:shd w:val="clear" w:color="auto" w:fill="E7E6E6"/>
          </w:tcPr>
          <w:p w:rsidR="0054088F" w:rsidRDefault="0054088F" w:rsidP="00362BDF">
            <w:pPr>
              <w:rPr>
                <w:lang w:val="en-US"/>
              </w:rPr>
            </w:pPr>
            <w:r>
              <w:rPr>
                <w:rFonts w:hint="eastAsia"/>
                <w:lang w:val="en-US"/>
              </w:rPr>
              <w:t>N</w:t>
            </w:r>
            <w:r>
              <w:rPr>
                <w:lang w:val="en-US"/>
              </w:rPr>
              <w:t>F for ATG BS</w:t>
            </w:r>
          </w:p>
        </w:tc>
        <w:tc>
          <w:tcPr>
            <w:tcW w:w="3245" w:type="dxa"/>
            <w:shd w:val="clear" w:color="auto" w:fill="auto"/>
          </w:tcPr>
          <w:p w:rsidR="0054088F" w:rsidRDefault="0054088F" w:rsidP="00362BDF">
            <w:pPr>
              <w:rPr>
                <w:lang w:val="en-US"/>
              </w:rPr>
            </w:pPr>
            <w:r>
              <w:rPr>
                <w:rFonts w:hint="eastAsia"/>
                <w:lang w:val="en-US"/>
              </w:rPr>
              <w:t>5</w:t>
            </w:r>
            <w:r>
              <w:rPr>
                <w:lang w:val="en-US"/>
              </w:rPr>
              <w:t>dB</w:t>
            </w:r>
          </w:p>
        </w:tc>
        <w:tc>
          <w:tcPr>
            <w:tcW w:w="3275" w:type="dxa"/>
            <w:shd w:val="clear" w:color="auto" w:fill="auto"/>
          </w:tcPr>
          <w:p w:rsidR="0054088F" w:rsidRDefault="0054088F" w:rsidP="00362BDF">
            <w:pPr>
              <w:rPr>
                <w:lang w:val="en-US"/>
              </w:rPr>
            </w:pPr>
            <w:r>
              <w:rPr>
                <w:rFonts w:hint="eastAsia"/>
                <w:lang w:val="en-US"/>
              </w:rPr>
              <w:t>5</w:t>
            </w:r>
            <w:r>
              <w:rPr>
                <w:lang w:val="en-US"/>
              </w:rPr>
              <w:t>dB</w:t>
            </w:r>
          </w:p>
        </w:tc>
      </w:tr>
      <w:tr w:rsidR="0054088F" w:rsidTr="00362BDF">
        <w:trPr>
          <w:jc w:val="center"/>
        </w:trPr>
        <w:tc>
          <w:tcPr>
            <w:tcW w:w="3402" w:type="dxa"/>
            <w:shd w:val="clear" w:color="auto" w:fill="E7E6E6"/>
          </w:tcPr>
          <w:p w:rsidR="0054088F" w:rsidRDefault="0054088F" w:rsidP="00362BDF">
            <w:pPr>
              <w:rPr>
                <w:lang w:val="en-US"/>
              </w:rPr>
            </w:pPr>
            <w:proofErr w:type="spellStart"/>
            <w:r>
              <w:rPr>
                <w:rFonts w:hint="eastAsia"/>
                <w:lang w:val="en-US"/>
              </w:rPr>
              <w:t>C</w:t>
            </w:r>
            <w:r>
              <w:rPr>
                <w:lang w:val="en-US"/>
              </w:rPr>
              <w:t>Lx_ile</w:t>
            </w:r>
            <w:proofErr w:type="spellEnd"/>
          </w:p>
        </w:tc>
        <w:tc>
          <w:tcPr>
            <w:tcW w:w="3245" w:type="dxa"/>
            <w:shd w:val="clear" w:color="auto" w:fill="auto"/>
          </w:tcPr>
          <w:p w:rsidR="0054088F" w:rsidRDefault="0054088F" w:rsidP="00362BDF">
            <w:pPr>
              <w:rPr>
                <w:lang w:val="en-US"/>
              </w:rPr>
            </w:pPr>
            <w:r>
              <w:rPr>
                <w:rFonts w:hint="eastAsia"/>
                <w:lang w:val="en-US"/>
              </w:rPr>
              <w:t>1</w:t>
            </w:r>
            <w:r>
              <w:rPr>
                <w:lang w:val="en-US"/>
              </w:rPr>
              <w:t>21dB</w:t>
            </w:r>
          </w:p>
        </w:tc>
        <w:tc>
          <w:tcPr>
            <w:tcW w:w="3275" w:type="dxa"/>
            <w:shd w:val="clear" w:color="auto" w:fill="auto"/>
          </w:tcPr>
          <w:p w:rsidR="0054088F" w:rsidRDefault="0054088F" w:rsidP="00362BDF">
            <w:pPr>
              <w:rPr>
                <w:lang w:val="en-US"/>
              </w:rPr>
            </w:pPr>
            <w:r>
              <w:rPr>
                <w:lang w:val="en-US"/>
              </w:rPr>
              <w:t>97</w:t>
            </w:r>
          </w:p>
        </w:tc>
      </w:tr>
    </w:tbl>
    <w:p w:rsidR="0054088F" w:rsidRPr="009C3411" w:rsidRDefault="0054088F" w:rsidP="00EB120F">
      <w:pPr>
        <w:rPr>
          <w:lang w:eastAsia="zh-CN"/>
        </w:rPr>
      </w:pPr>
    </w:p>
    <w:p w:rsidR="008D1ED5" w:rsidRDefault="008D1ED5" w:rsidP="008D1ED5">
      <w:pPr>
        <w:pStyle w:val="4"/>
      </w:pPr>
      <w:bookmarkStart w:id="56" w:name="_Toc117668886"/>
      <w:r>
        <w:rPr>
          <w:rFonts w:hint="eastAsia"/>
        </w:rPr>
        <w:t xml:space="preserve">6.2.6.4 </w:t>
      </w:r>
      <w:r w:rsidRPr="004C7797">
        <w:t>ATG DL TPC</w:t>
      </w:r>
      <w:bookmarkEnd w:id="56"/>
    </w:p>
    <w:p w:rsidR="009C3411" w:rsidRPr="009C3411" w:rsidRDefault="009C3411" w:rsidP="00EB120F">
      <w:r w:rsidRPr="007C6008">
        <w:rPr>
          <w:lang w:eastAsia="zh-CN"/>
        </w:rPr>
        <w:t>For downlink scenario, no power control scheme is applied.</w:t>
      </w:r>
    </w:p>
    <w:p w:rsidR="008D1ED5" w:rsidRDefault="008D1ED5" w:rsidP="008D1ED5">
      <w:pPr>
        <w:pStyle w:val="3"/>
        <w:rPr>
          <w:lang w:eastAsia="zh-CN"/>
        </w:rPr>
      </w:pPr>
      <w:bookmarkStart w:id="57" w:name="_Toc117668887"/>
      <w:r>
        <w:rPr>
          <w:rFonts w:hint="eastAsia"/>
          <w:lang w:eastAsia="zh-CN"/>
        </w:rPr>
        <w:lastRenderedPageBreak/>
        <w:t xml:space="preserve">6.2.7 </w:t>
      </w:r>
      <w:r w:rsidRPr="004C7797">
        <w:rPr>
          <w:lang w:eastAsia="zh-CN"/>
        </w:rPr>
        <w:t>Received power model</w:t>
      </w:r>
      <w:bookmarkEnd w:id="57"/>
    </w:p>
    <w:p w:rsidR="009C3411" w:rsidRDefault="009C3411" w:rsidP="009C3411">
      <w:pPr>
        <w:rPr>
          <w:rFonts w:eastAsia="MS Mincho"/>
          <w:lang w:eastAsia="ja-JP"/>
        </w:rPr>
      </w:pPr>
      <w:r>
        <w:rPr>
          <w:rFonts w:eastAsia="MS Mincho"/>
          <w:lang w:eastAsia="ja-JP"/>
        </w:rPr>
        <w:t>The received power in downlink and uplink scenarios is defined as below:</w:t>
      </w:r>
    </w:p>
    <w:p w:rsidR="009C3411" w:rsidRDefault="009C3411" w:rsidP="009C3411">
      <w:pPr>
        <w:pStyle w:val="EQ"/>
        <w:rPr>
          <w:rFonts w:eastAsia="MS Mincho"/>
          <w:lang w:eastAsia="ja-JP"/>
        </w:rPr>
      </w:pPr>
      <w:r>
        <w:rPr>
          <w:rFonts w:eastAsia="MS Mincho"/>
          <w:lang w:eastAsia="ja-JP"/>
        </w:rPr>
        <w:t>RX_PWR = TX_PWR – Path loss + G_TX + G_RX</w:t>
      </w:r>
    </w:p>
    <w:p w:rsidR="009C3411" w:rsidRDefault="009C3411" w:rsidP="009C3411">
      <w:pPr>
        <w:rPr>
          <w:rFonts w:eastAsia="MS Mincho"/>
          <w:lang w:eastAsia="ja-JP"/>
        </w:rPr>
      </w:pPr>
      <w:r>
        <w:rPr>
          <w:rFonts w:eastAsia="MS Mincho"/>
          <w:lang w:eastAsia="ja-JP"/>
        </w:rPr>
        <w:t>where:</w:t>
      </w:r>
    </w:p>
    <w:p w:rsidR="009C3411" w:rsidRDefault="009C3411" w:rsidP="009C3411">
      <w:pPr>
        <w:pStyle w:val="B1"/>
        <w:rPr>
          <w:lang w:eastAsia="ja-JP"/>
        </w:rPr>
      </w:pPr>
      <w:r>
        <w:rPr>
          <w:lang w:eastAsia="ja-JP"/>
        </w:rPr>
        <w:t>-</w:t>
      </w:r>
      <w:r>
        <w:rPr>
          <w:lang w:eastAsia="ja-JP"/>
        </w:rPr>
        <w:tab/>
        <w:t>RX_PWR is the received power</w:t>
      </w:r>
    </w:p>
    <w:p w:rsidR="009C3411" w:rsidRDefault="009C3411" w:rsidP="009C3411">
      <w:pPr>
        <w:pStyle w:val="B1"/>
        <w:rPr>
          <w:lang w:eastAsia="ja-JP"/>
        </w:rPr>
      </w:pPr>
      <w:r>
        <w:rPr>
          <w:lang w:eastAsia="ja-JP"/>
        </w:rPr>
        <w:t>-</w:t>
      </w:r>
      <w:r>
        <w:rPr>
          <w:lang w:eastAsia="ja-JP"/>
        </w:rPr>
        <w:tab/>
      </w:r>
      <w:r w:rsidRPr="00FD6724">
        <w:rPr>
          <w:lang w:eastAsia="ja-JP"/>
        </w:rPr>
        <w:t>TX_PWR is the transmitted power</w:t>
      </w:r>
    </w:p>
    <w:p w:rsidR="009C3411" w:rsidRDefault="009C3411" w:rsidP="009C3411">
      <w:pPr>
        <w:pStyle w:val="B1"/>
        <w:rPr>
          <w:lang w:eastAsia="ja-JP"/>
        </w:rPr>
      </w:pPr>
      <w:r>
        <w:rPr>
          <w:lang w:eastAsia="ja-JP"/>
        </w:rPr>
        <w:t>-</w:t>
      </w:r>
      <w:r>
        <w:rPr>
          <w:lang w:eastAsia="ja-JP"/>
        </w:rPr>
        <w:tab/>
      </w:r>
      <w:r w:rsidRPr="00FD6724">
        <w:rPr>
          <w:lang w:eastAsia="ja-JP"/>
        </w:rPr>
        <w:t>G_TX is the transmitter antenna gain (directional array gain)</w:t>
      </w:r>
    </w:p>
    <w:p w:rsidR="009C3411" w:rsidRPr="009C3411" w:rsidRDefault="009C3411" w:rsidP="00EB120F">
      <w:pPr>
        <w:rPr>
          <w:lang w:eastAsia="zh-CN"/>
        </w:rPr>
      </w:pPr>
      <w:r>
        <w:rPr>
          <w:lang w:eastAsia="ja-JP"/>
        </w:rPr>
        <w:t>-</w:t>
      </w:r>
      <w:r>
        <w:rPr>
          <w:lang w:eastAsia="ja-JP"/>
        </w:rPr>
        <w:tab/>
      </w:r>
      <w:r w:rsidRPr="00FD6724">
        <w:rPr>
          <w:lang w:eastAsia="ja-JP"/>
        </w:rPr>
        <w:t>G_RX is the receiver antenna gain (directional array gain).</w:t>
      </w:r>
    </w:p>
    <w:p w:rsidR="008D1ED5" w:rsidRDefault="008D1ED5" w:rsidP="008D1ED5">
      <w:pPr>
        <w:pStyle w:val="3"/>
        <w:rPr>
          <w:lang w:eastAsia="zh-CN"/>
        </w:rPr>
      </w:pPr>
      <w:bookmarkStart w:id="58" w:name="_Toc117668888"/>
      <w:r>
        <w:rPr>
          <w:rFonts w:hint="eastAsia"/>
          <w:lang w:eastAsia="zh-CN"/>
        </w:rPr>
        <w:t xml:space="preserve">6.2.8 </w:t>
      </w:r>
      <w:r w:rsidRPr="004C7797">
        <w:rPr>
          <w:lang w:eastAsia="zh-CN"/>
        </w:rPr>
        <w:t>Performance metric</w:t>
      </w:r>
      <w:bookmarkEnd w:id="58"/>
    </w:p>
    <w:p w:rsidR="00FA2875" w:rsidRDefault="00FA2875" w:rsidP="00FA2875">
      <w:pPr>
        <w:rPr>
          <w:bCs/>
          <w:color w:val="0070C0"/>
          <w:lang w:eastAsia="zh-CN"/>
        </w:rPr>
      </w:pPr>
      <w:r>
        <w:rPr>
          <w:bCs/>
          <w:color w:val="0070C0"/>
          <w:lang w:eastAsia="zh-CN"/>
        </w:rPr>
        <w:t>For NR, the average throughput loss and 5%-</w:t>
      </w:r>
      <w:proofErr w:type="spellStart"/>
      <w:r>
        <w:rPr>
          <w:bCs/>
          <w:color w:val="0070C0"/>
          <w:lang w:eastAsia="zh-CN"/>
        </w:rPr>
        <w:t>ile</w:t>
      </w:r>
      <w:proofErr w:type="spellEnd"/>
      <w:r>
        <w:rPr>
          <w:bCs/>
          <w:color w:val="0070C0"/>
          <w:lang w:eastAsia="zh-CN"/>
        </w:rPr>
        <w:t xml:space="preserve"> throughput loss should be less than 5%.</w:t>
      </w:r>
    </w:p>
    <w:p w:rsidR="00FA2875" w:rsidRDefault="00FA2875" w:rsidP="00FA2875">
      <w:pPr>
        <w:rPr>
          <w:bCs/>
          <w:color w:val="0070C0"/>
          <w:lang w:eastAsia="zh-CN"/>
        </w:rPr>
      </w:pPr>
      <w:r>
        <w:rPr>
          <w:bCs/>
          <w:color w:val="0070C0"/>
          <w:lang w:eastAsia="zh-CN"/>
        </w:rPr>
        <w:t>For ATG, the average throughput loss and 5%-</w:t>
      </w:r>
      <w:proofErr w:type="spellStart"/>
      <w:r>
        <w:rPr>
          <w:bCs/>
          <w:color w:val="0070C0"/>
          <w:lang w:eastAsia="zh-CN"/>
        </w:rPr>
        <w:t>ile</w:t>
      </w:r>
      <w:proofErr w:type="spellEnd"/>
      <w:r>
        <w:rPr>
          <w:bCs/>
          <w:color w:val="0070C0"/>
          <w:lang w:eastAsia="zh-CN"/>
        </w:rPr>
        <w:t xml:space="preserve"> throughput loss should be less than 5%.</w:t>
      </w:r>
    </w:p>
    <w:p w:rsidR="00FA2875" w:rsidRPr="00FA2875" w:rsidRDefault="00FA2875" w:rsidP="00EB120F">
      <w:pPr>
        <w:rPr>
          <w:lang w:eastAsia="zh-CN"/>
        </w:rPr>
      </w:pPr>
      <w:r>
        <w:rPr>
          <w:bCs/>
          <w:color w:val="0070C0"/>
          <w:lang w:eastAsia="zh-CN"/>
        </w:rPr>
        <w:t>For the TN network, the average throughput loss should be calculated in each of the TN cells. Results should be presented for the average throughput loss in the worst case TN cell, and an average of the average throughput losses in all of the TN cells in the cluster may also be presented.</w:t>
      </w:r>
    </w:p>
    <w:p w:rsidR="008D1ED5" w:rsidRDefault="008D1ED5" w:rsidP="008D1ED5">
      <w:pPr>
        <w:pStyle w:val="3"/>
        <w:rPr>
          <w:lang w:eastAsia="zh-CN"/>
        </w:rPr>
      </w:pPr>
      <w:bookmarkStart w:id="59" w:name="_Toc117668889"/>
      <w:r>
        <w:rPr>
          <w:rFonts w:hint="eastAsia"/>
          <w:lang w:eastAsia="zh-CN"/>
        </w:rPr>
        <w:t xml:space="preserve">6.2.9 </w:t>
      </w:r>
      <w:r w:rsidRPr="004C7797">
        <w:rPr>
          <w:lang w:eastAsia="zh-CN"/>
        </w:rPr>
        <w:t>Link level performance for NR ATG coexistence</w:t>
      </w:r>
      <w:bookmarkEnd w:id="59"/>
    </w:p>
    <w:p w:rsidR="009C3411" w:rsidRDefault="009C3411" w:rsidP="009C3411">
      <w:r>
        <w:rPr>
          <w:rFonts w:eastAsia="MS Mincho"/>
        </w:rPr>
        <w:t>T</w:t>
      </w:r>
      <w:r>
        <w:rPr>
          <w:rFonts w:eastAsia="MS Mincho"/>
          <w:lang w:eastAsia="ja-JP"/>
        </w:rPr>
        <w:t xml:space="preserve">he throughput of a modem with link adaptation can be approximated by an attenuated and truncated form of the Shannon bound. (The Shannon bound represents </w:t>
      </w:r>
      <w:r>
        <w:rPr>
          <w:rFonts w:eastAsia="MS Mincho"/>
        </w:rPr>
        <w:t>the maximum theoretical throughput than can be achieved over an AWGN channel for a given SNIR</w:t>
      </w:r>
      <w:r>
        <w:rPr>
          <w:rFonts w:eastAsia="MS Mincho"/>
          <w:lang w:eastAsia="ja-JP"/>
        </w:rPr>
        <w:t xml:space="preserve">). </w:t>
      </w:r>
      <w:r>
        <w:rPr>
          <w:rFonts w:eastAsia="MS Mincho"/>
        </w:rPr>
        <w:t xml:space="preserve">The following equations </w:t>
      </w:r>
      <w:r>
        <w:rPr>
          <w:rFonts w:eastAsia="MS Mincho"/>
          <w:lang w:eastAsia="ja-JP"/>
        </w:rPr>
        <w:t>approximate</w:t>
      </w:r>
      <w:r>
        <w:rPr>
          <w:rFonts w:eastAsia="MS Mincho"/>
        </w:rPr>
        <w:t xml:space="preserve"> the throughput over a channel with a given SNIR, when using link adaptation:</w:t>
      </w:r>
    </w:p>
    <w:p w:rsidR="009C3411" w:rsidRDefault="009C3411" w:rsidP="009C3411">
      <w:pPr>
        <w:pStyle w:val="EQ"/>
      </w:pPr>
      <w:r>
        <w:rPr>
          <w:rFonts w:eastAsia="MS Mincho"/>
        </w:rPr>
        <w:tab/>
      </w:r>
      <w:r w:rsidRPr="002B2BD2">
        <w:fldChar w:fldCharType="begin"/>
      </w:r>
      <w:r w:rsidRPr="002B2BD2">
        <w:instrText xml:space="preserve"> QUOTE </w:instrText>
      </w:r>
      <w:r w:rsidR="00EB120F">
        <w:rPr>
          <w:position w:val="-32"/>
        </w:rPr>
        <w:pict>
          <v:shape id="_x0000_i1089" type="#_x0000_t75" style="width:410.05pt;height:3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33397&quot;/&gt;&lt;wsp:rsid wsp:val=&quot;00040095&quot;/&gt;&lt;wsp:rsid wsp:val=&quot;00051834&quot;/&gt;&lt;wsp:rsid wsp:val=&quot;00054A22&quot;/&gt;&lt;wsp:rsid wsp:val=&quot;00057E29&quot;/&gt;&lt;wsp:rsid wsp:val=&quot;00062023&quot;/&gt;&lt;wsp:rsid wsp:val=&quot;000655A6&quot;/&gt;&lt;wsp:rsid wsp:val=&quot;00080512&quot;/&gt;&lt;wsp:rsid wsp:val=&quot;000C47C3&quot;/&gt;&lt;wsp:rsid wsp:val=&quot;000D58AB&quot;/&gt;&lt;wsp:rsid wsp:val=&quot;0012285F&quot;/&gt;&lt;wsp:rsid wsp:val=&quot;00133525&quot;/&gt;&lt;wsp:rsid wsp:val=&quot;001A4C42&quot;/&gt;&lt;wsp:rsid wsp:val=&quot;001A7420&quot;/&gt;&lt;wsp:rsid wsp:val=&quot;001B6637&quot;/&gt;&lt;wsp:rsid wsp:val=&quot;001C21C3&quot;/&gt;&lt;wsp:rsid wsp:val=&quot;001D02C2&quot;/&gt;&lt;wsp:rsid wsp:val=&quot;001F0C1D&quot;/&gt;&lt;wsp:rsid wsp:val=&quot;001F1132&quot;/&gt;&lt;wsp:rsid wsp:val=&quot;001F168B&quot;/&gt;&lt;wsp:rsid wsp:val=&quot;001F5240&quot;/&gt;&lt;wsp:rsid wsp:val=&quot;0020408D&quot;/&gt;&lt;wsp:rsid wsp:val=&quot;00230EDE&quot;/&gt;&lt;wsp:rsid wsp:val=&quot;002347A2&quot;/&gt;&lt;wsp:rsid wsp:val=&quot;00252131&quot;/&gt;&lt;wsp:rsid wsp:val=&quot;002675F0&quot;/&gt;&lt;wsp:rsid wsp:val=&quot;002B2BD2&quot;/&gt;&lt;wsp:rsid wsp:val=&quot;002B6339&quot;/&gt;&lt;wsp:rsid wsp:val=&quot;002D6F2E&quot;/&gt;&lt;wsp:rsid wsp:val=&quot;002E00EE&quot;/&gt;&lt;wsp:rsid wsp:val=&quot;003172DC&quot;/&gt;&lt;wsp:rsid wsp:val=&quot;0035462D&quot;/&gt;&lt;wsp:rsid wsp:val=&quot;003765B8&quot;/&gt;&lt;wsp:rsid wsp:val=&quot;003C3971&quot;/&gt;&lt;wsp:rsid wsp:val=&quot;003E6EBC&quot;/&gt;&lt;wsp:rsid wsp:val=&quot;00423334&quot;/&gt;&lt;wsp:rsid wsp:val=&quot;004345EC&quot;/&gt;&lt;wsp:rsid wsp:val=&quot;00465515&quot;/&gt;&lt;wsp:rsid wsp:val=&quot;004C001E&quot;/&gt;&lt;wsp:rsid wsp:val=&quot;004D3578&quot;/&gt;&lt;wsp:rsid wsp:val=&quot;004E213A&quot;/&gt;&lt;wsp:rsid wsp:val=&quot;004F0988&quot;/&gt;&lt;wsp:rsid wsp:val=&quot;004F3340&quot;/&gt;&lt;wsp:rsid wsp:val=&quot;0053388B&quot;/&gt;&lt;wsp:rsid wsp:val=&quot;00535773&quot;/&gt;&lt;wsp:rsid wsp:val=&quot;00543E6C&quot;/&gt;&lt;wsp:rsid wsp:val=&quot;00565087&quot;/&gt;&lt;wsp:rsid wsp:val=&quot;00573805&quot;/&gt;&lt;wsp:rsid wsp:val=&quot;00597B11&quot;/&gt;&lt;wsp:rsid wsp:val=&quot;005D2E01&quot;/&gt;&lt;wsp:rsid wsp:val=&quot;005D48D8&quot;/&gt;&lt;wsp:rsid wsp:val=&quot;005D7526&quot;/&gt;&lt;wsp:rsid wsp:val=&quot;005E4BB2&quot;/&gt;&lt;wsp:rsid wsp:val=&quot;00601D71&quot;/&gt;&lt;wsp:rsid wsp:val=&quot;00602AEA&quot;/&gt;&lt;wsp:rsid wsp:val=&quot;00614FDF&quot;/&gt;&lt;wsp:rsid wsp:val=&quot;0063543D&quot;/&gt;&lt;wsp:rsid wsp:val=&quot;00647114&quot;/&gt;&lt;wsp:rsid wsp:val=&quot;006A323F&quot;/&gt;&lt;wsp:rsid wsp:val=&quot;006B30D0&quot;/&gt;&lt;wsp:rsid wsp:val=&quot;006C3D95&quot;/&gt;&lt;wsp:rsid wsp:val=&quot;006E5C86&quot;/&gt;&lt;wsp:rsid wsp:val=&quot;00701116&quot;/&gt;&lt;wsp:rsid wsp:val=&quot;00706CAA&quot;/&gt;&lt;wsp:rsid wsp:val=&quot;00713C44&quot;/&gt;&lt;wsp:rsid wsp:val=&quot;00734A5B&quot;/&gt;&lt;wsp:rsid wsp:val=&quot;0074026F&quot;/&gt;&lt;wsp:rsid wsp:val=&quot;007429F6&quot;/&gt;&lt;wsp:rsid wsp:val=&quot;00744E76&quot;/&gt;&lt;wsp:rsid wsp:val=&quot;00774DA4&quot;/&gt;&lt;wsp:rsid wsp:val=&quot;00781F0F&quot;/&gt;&lt;wsp:rsid wsp:val=&quot;007B53DB&quot;/&gt;&lt;wsp:rsid wsp:val=&quot;007B600E&quot;/&gt;&lt;wsp:rsid wsp:val=&quot;007F0F4A&quot;/&gt;&lt;wsp:rsid wsp:val=&quot;008028A4&quot;/&gt;&lt;wsp:rsid wsp:val=&quot;00830747&quot;/&gt;&lt;wsp:rsid wsp:val=&quot;008707E1&quot;/&gt;&lt;wsp:rsid wsp:val=&quot;008768CA&quot;/&gt;&lt;wsp:rsid wsp:val=&quot;008C384C&quot;/&gt;&lt;wsp:rsid wsp:val=&quot;0090271F&quot;/&gt;&lt;wsp:rsid wsp:val=&quot;00902E23&quot;/&gt;&lt;wsp:rsid wsp:val=&quot;009114D7&quot;/&gt;&lt;wsp:rsid wsp:val=&quot;0091348E&quot;/&gt;&lt;wsp:rsid wsp:val=&quot;00917CCB&quot;/&gt;&lt;wsp:rsid wsp:val=&quot;00933EE2&quot;/&gt;&lt;wsp:rsid wsp:val=&quot;00942EC2&quot;/&gt;&lt;wsp:rsid wsp:val=&quot;009641BE&quot;/&gt;&lt;wsp:rsid wsp:val=&quot;00976A0B&quot;/&gt;&lt;wsp:rsid wsp:val=&quot;009845FC&quot;/&gt;&lt;wsp:rsid wsp:val=&quot;009B208B&quot;/&gt;&lt;wsp:rsid wsp:val=&quot;009F37B7&quot;/&gt;&lt;wsp:rsid wsp:val=&quot;00A10F02&quot;/&gt;&lt;wsp:rsid wsp:val=&quot;00A164B4&quot;/&gt;&lt;wsp:rsid wsp:val=&quot;00A26956&quot;/&gt;&lt;wsp:rsid wsp:val=&quot;00A27486&quot;/&gt;&lt;wsp:rsid wsp:val=&quot;00A53724&quot;/&gt;&lt;wsp:rsid wsp:val=&quot;00A56066&quot;/&gt;&lt;wsp:rsid wsp:val=&quot;00A73129&quot;/&gt;&lt;wsp:rsid wsp:val=&quot;00A82346&quot;/&gt;&lt;wsp:rsid wsp:val=&quot;00A92BA1&quot;/&gt;&lt;wsp:rsid wsp:val=&quot;00AC6BC6&quot;/&gt;&lt;wsp:rsid wsp:val=&quot;00AE65E2&quot;/&gt;&lt;wsp:rsid wsp:val=&quot;00B00CBA&quot;/&gt;&lt;wsp:rsid wsp:val=&quot;00B15449&quot;/&gt;&lt;wsp:rsid wsp:val=&quot;00B93086&quot;/&gt;&lt;wsp:rsid wsp:val=&quot;00BA02E5&quot;/&gt;&lt;wsp:rsid wsp:val=&quot;00BA19ED&quot;/&gt;&lt;wsp:rsid wsp:val=&quot;00BA4B8D&quot;/&gt;&lt;wsp:rsid wsp:val=&quot;00BC0F7D&quot;/&gt;&lt;wsp:rsid wsp:val=&quot;00BD7D31&quot;/&gt;&lt;wsp:rsid wsp:val=&quot;00BE3255&quot;/&gt;&lt;wsp:rsid wsp:val=&quot;00BF128E&quot;/&gt;&lt;wsp:rsid wsp:val=&quot;00C00800&quot;/&gt;&lt;wsp:rsid wsp:val=&quot;00C074DD&quot;/&gt;&lt;wsp:rsid wsp:val=&quot;00C1496A&quot;/&gt;&lt;wsp:rsid wsp:val=&quot;00C33079&quot;/&gt;&lt;wsp:rsid wsp:val=&quot;00C45231&quot;/&gt;&lt;wsp:rsid wsp:val=&quot;00C72833&quot;/&gt;&lt;wsp:rsid wsp:val=&quot;00C80F1D&quot;/&gt;&lt;wsp:rsid wsp:val=&quot;00C93F40&quot;/&gt;&lt;wsp:rsid wsp:val=&quot;00CA3D0C&quot;/&gt;&lt;wsp:rsid wsp:val=&quot;00CF0C16&quot;/&gt;&lt;wsp:rsid wsp:val=&quot;00CF5FF9&quot;/&gt;&lt;wsp:rsid wsp:val=&quot;00D57972&quot;/&gt;&lt;wsp:rsid wsp:val=&quot;00D675A9&quot;/&gt;&lt;wsp:rsid wsp:val=&quot;00D738D6&quot;/&gt;&lt;wsp:rsid wsp:val=&quot;00D755EB&quot;/&gt;&lt;wsp:rsid wsp:val=&quot;00D76048&quot;/&gt;&lt;wsp:rsid wsp:val=&quot;00D87E00&quot;/&gt;&lt;wsp:rsid wsp:val=&quot;00D9134D&quot;/&gt;&lt;wsp:rsid wsp:val=&quot;00DA7A03&quot;/&gt;&lt;wsp:rsid wsp:val=&quot;00DB1818&quot;/&gt;&lt;wsp:rsid wsp:val=&quot;00DC309B&quot;/&gt;&lt;wsp:rsid wsp:val=&quot;00DC4DA2&quot;/&gt;&lt;wsp:rsid wsp:val=&quot;00DD4C17&quot;/&gt;&lt;wsp:rsid wsp:val=&quot;00DD74A5&quot;/&gt;&lt;wsp:rsid wsp:val=&quot;00DF2B1F&quot;/&gt;&lt;wsp:rsid wsp:val=&quot;00DF62CD&quot;/&gt;&lt;wsp:rsid wsp:val=&quot;00E16509&quot;/&gt;&lt;wsp:rsid wsp:val=&quot;00E44582&quot;/&gt;&lt;wsp:rsid wsp:val=&quot;00E77645&quot;/&gt;&lt;wsp:rsid wsp:val=&quot;00EA15B0&quot;/&gt;&lt;wsp:rsid wsp:val=&quot;00EA5EA7&quot;/&gt;&lt;wsp:rsid wsp:val=&quot;00EC4A25&quot;/&gt;&lt;wsp:rsid wsp:val=&quot;00F025A2&quot;/&gt;&lt;wsp:rsid wsp:val=&quot;00F04712&quot;/&gt;&lt;wsp:rsid wsp:val=&quot;00F13360&quot;/&gt;&lt;wsp:rsid wsp:val=&quot;00F22EC7&quot;/&gt;&lt;wsp:rsid wsp:val=&quot;00F325C8&quot;/&gt;&lt;wsp:rsid wsp:val=&quot;00F566A0&quot;/&gt;&lt;wsp:rsid wsp:val=&quot;00F653B8&quot;/&gt;&lt;wsp:rsid wsp:val=&quot;00F9008D&quot;/&gt;&lt;wsp:rsid wsp:val=&quot;00FA1266&quot;/&gt;&lt;wsp:rsid wsp:val=&quot;00FC1192&quot;/&gt;&lt;/wsp:rsids&gt;&lt;/w:docPr&gt;&lt;w:body&gt;&lt;wx:sect&gt;&lt;w:p wsp:rsidR=&quot;00000000&quot; wsp:rsidRDefault=&quot;004C001E&quot; wsp:rsidP=&quot;004C001E&quot;&gt;&lt;m:oMathPara&gt;&lt;m:oMath&gt;&lt;m:r&gt;&lt;aml:annotation aml:id=&quot;0&quot; w:type=&quot;Word.Insertion&quot; aml:author=&quot;R4-2008928&quot; aml:createdate=&quot;2020-07-25T11:24:00Z&quot;&gt;&lt;aml:content&gt;&lt;w:rPr&gt;&lt;w:rFonts w:ascii=&quot;Cambria Math&quot; w:h-ansi=&quot;Cambria Math&quot;/&gt;&lt;wx:font wx:val=&quot;Cambria Math&quot;/&gt;&lt;w:i/&gt;&lt;w:sz-cs w:val=&quot;22&quot;/&gt;&lt;/w:rPr&gt;&lt;m:t&gt;Throughput &lt;/m:t&gt;&lt;/aml:content&gt;&lt;/aml:annotation&gt;&lt;/m:r&gt;&lt;m:d&gt;&lt;m:dPr&gt;&lt;m:ctrlPr&gt;&lt;aml:annotation aml:id=&quot;1&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2&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3&quot; w:type=&quot;Word.Insertion&quot; aml:author=&quot;R4-2008928&quot; aml:createdate=&quot;2020-07-25T11:24:00Z&quot;&gt;&lt;aml:content&gt;&lt;w:rPr&gt;&lt;w:rFonts w:ascii=&quot;Cambria Math&quot; w:h-ansi=&quot;Cambria Math&quot;/&gt;&lt;wx:font wx:val=&quot;Cambria Math&quot;/&gt;&lt;w:i/&gt;&lt;w:sz-cs w:val=&quot;22&quot;/&gt;&lt;/w:rPr&gt;&lt;m:t&gt;, bps/Hz&lt;/m:t&gt;&lt;/aml:content&gt;&lt;/aml:annotation&gt;&lt;/m:r&gt;&lt;m:r&gt;&lt;aml:annotation aml:id=&quot;4&quot; w:type=&quot;Word.Insertion&quot; aml:author=&quot;R4-2008928&quot; aml:createdate=&quot;2020-07-25T11:24:00Z&quot;&gt;&lt;aml:content&gt;&lt;m:rPr&gt;&lt;m:sty m:val=&quot;p&quot;/&gt;&lt;/m:rPr&gt;&lt;w:rPr&gt;&lt;w:rFonts w:ascii=&quot;Cambria Math&quot; w:h-ansi=&quot;Cambria Math&quot;/&gt;&lt;wx:font wx:val=&quot;Cambria Math&quot;/&gt;&lt;w:sz-cs w:val=&quot;22&quot;/&gt;&lt;/w:rPr&gt;&lt;m:t&gt; =&lt;/m:t&gt;&lt;/aml:content&gt;&lt;/aml:annotation&gt;&lt;/m:r&gt;&lt;m:d&gt;&lt;m:dPr&gt;&lt;m:begChr m:val=&quot;{&quot;/&gt;&lt;m:endChr m:val=&quot;&quot;/&gt;&lt;m:ctrlPr&gt;&lt;aml:annotation aml:id=&quot;5&quot; w:type=&quot;Word.Insertion&quot; aml:author=&quot;R4-2008928&quot; aml:createdate=&quot;2020-07-25T11:24:00Z&quot;&gt;&lt;aml:content&gt;&lt;w:rPr&gt;&lt;w:rFonts w:ascii=&quot;Cambria Math&quot; w:h-ansi=&quot;Cambria Math&quot;/&gt;&lt;wx:font wx:val=&quot;Cambria Math&quot;/&gt;&lt;w:sz-cs w:val=&quot;22&quot;/&gt;&lt;w:lang w:fareast=&quot;EN-US&quot;/&gt;&lt;/w:rPr&gt;&lt;/aml:content&gt;&lt;/aml:annotation&gt;&lt;/m:ctrlPr&gt;&lt;/m:dPr&gt;&lt;m:e&gt;&lt;m:eqArr&gt;&lt;m:eqArrPr&gt;&lt;m:ctrlPr&gt;&lt;aml:annotation aml:id=&quot;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eqArrPr&gt;&lt;m:e&gt;&lt;m:r&gt;&lt;aml:annotation aml:id=&quot;7&quot; w:type=&quot;Word.Insertion&quot; aml:author=&quot;R4-2008928&quot; aml:createdate=&quot;2020-07-25T11:24:00Z&quot;&gt;&lt;aml:content&gt;&lt;w:rPr&gt;&lt;w:rFonts w:ascii=&quot;Cambria Math&quot; w:h-ansi=&quot;Cambria Math&quot;/&gt;&lt;wx:font wx:val=&quot;Cambria Math&quot;/&gt;&lt;w:i/&gt;&lt;w:sz-cs w:val=&quot;22&quot;/&gt;&lt;/w:rPr&gt;&lt;m:t&gt;0                                  for SNIR&amp;lt; SNI&lt;/m:t&gt;&lt;/aml:content&gt;&lt;/aml:annotation&gt;&lt;/m:r&gt;&lt;m:sSub&gt;&lt;m:sSubPr&gt;&lt;m:ctrlPr&gt;&lt;aml:annotation aml:id=&quot;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0&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1&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gt;&lt;m:r&gt;&lt;aml:annotation aml:id=&quot;12&quot; w:type=&quot;Word.Insertion&quot; aml:author=&quot;R4-2008928&quot; aml:createdate=&quot;2020-07-25T11:24:00Z&quot;&gt;&lt;aml:content&gt;&lt;w:rPr&gt;&lt;w:rFonts w:ascii=&quot;Cambria Math&quot; w:h-ansi=&quot;Cambria Math&quot;/&gt;&lt;wx:font wx:val=&quot;Cambria Math&quot;/&gt;&lt;w:i/&gt;&lt;w:sz-cs w:val=&quot;22&quot;/&gt;&lt;/w:rPr&gt;&lt;m:t&gt;???S&lt;/m:t&gt;&lt;/aml:content&gt;&lt;/aml:annotation&gt;&lt;/m:r&gt;&lt;m:d&gt;&lt;m:dPr&gt;&lt;m:ctrlPr&gt;&lt;aml:annotation aml:id=&quot;13&quot; w:type=&quot;Woml:ml:ml:ml:ml:ml:ml:ml:ml:ml:ml:ml:ml:ml:ml:ml:ml:ml:ml:ml:ml: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dPr&gt;&lt;m:e&gt;&lt;m:r&gt;&lt;aml:annotation aml:id=&quot;14&quot; w:type=&quot;Word.Insertion&quot; aml:author=&quot;R4-2008928&quot; aml:createdate=&quot;2020-07-25T11:24:00Z&quot;&gt;&lt;aml:content&gt;&lt;w:rPr&gt;&lt;w:rFonts w:ascii=&quot;Cambria Math&quot; w:h-ansi=&quot;Cambria Math&quot;/&gt;&lt;wx:font wx:val=&quot;Cambria Math&quot;/&gt;&lt;w:i/&gt;&lt;w:sz-cs w:val=&quot;22&quot;/&gt;&lt;/w:rPr&gt;&lt;m:t&gt;SNIR&lt;/m:t&gt;&lt;/aml:content&gt;&lt;/aml:annotation&gt;&lt;/m:r&gt;&lt;/m:e&gt;&lt;/m:d&gt;&lt;m:r&gt;&lt;aml:annotation aml:id=&quot;15&quot; w:type=&quot;Word.Insertion&quot; aml:author=&quot;R4-2008928&quot; aml:createdate=&quot;2020-07-25T11:24:00Z&quot;&gt;&lt;aml:content&gt;&lt;w:rPr&gt;&lt;w:rFonts w:ascii=&quot;Cambria Math&quot; w:h-ansi=&quot;Cambria Math&quot;/&gt;&lt;wx:font wx:val=&quot;Cambria Math&quot;/&gt;&lt;w:i/&gt;&lt;w:sz-cs w:val=&quot;22&quot;/&gt;&lt;/w:rPr&gt;&lt;m:t&gt;                     for SNI&lt;/m:t&gt;&lt;/aml:content&gt;&lt;/aml:annotation&gt;&lt;/m:r&gt;&lt;m:sSub&gt;&lt;m:sSubPr&gt;&lt;m:ctrlPr&gt;&lt;aml:annotation aml:id=&quot;16&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17&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18&quot; w:type=&quot;Word.Insertion&quot; aml:author=&quot;R4-2008928&quot; aml:createdate=&quot;2020-07-25T11:24:00Z&quot;&gt;&lt;aml:content&gt;&lt;w:rPr&gt;&lt;w:rFonts w:ascii=&quot;Cambria Math&quot; w:h-ansi=&quot;Cambria Math&quot;/&gt;&lt;wx:font wx:val=&quot;Cambria Math&quot;/&gt;&lt;w:i/&gt;&lt;w:sz-cs w:val=&quot;22&quot;/&gt;&lt;/w:rPr&gt;&lt;m:t&gt;MIN&lt;/m:t&gt;&lt;/aml:content&gt;&lt;/aml:annotation&gt;&lt;/m:r&gt;&lt;/m:sub&gt;&lt;/m:sSub&gt;&lt;m:r&gt;&lt;aml:annotation aml:id=&quot;19&quot; w:type=&quot;Word.Insertion&quot; aml:author=&quot;R4-2008928&quot; aml:createdate=&quot;2020-07-25T11:24:00Z&quot;&gt;&lt;aml:content&gt;&lt;w:rPr&gt;&lt;w:rFonts w:ascii=&quot;Cambria Math&quot; w:h-ansi=&quot;Cambria Math&quot;/&gt;&lt;wx:font wx:val=&quot;Cambria Math&quot;/&gt;&lt;w:i/&gt;&lt;w:sz-cs w:val=&quot;22&quot;/&gt;&lt;/w:rPr&gt;&lt;m:t&gt;??StiNIRn &amp;ltml;SNidI&lt;/&quot;1m:t&quot; &gt;&lt;/:tamlpe:content&gt;&lt;/aml:annotation&gt;&lt;/m:r&gt;&lt;m:sSub&gt;&lt;m:sSubPr&gt;&lt;m:ctrlPr&gt;&lt;aml:annotation aml:id=&quot;20&quot; w:type=&quot;Word.Insertion&quot; aml:author=&quot;R4-2008928&quot; aml:createdate=&quot;2020-07-25T11:24:00Z&quot;&gt;&lt;aml:/conwtenzt&gt;&lt;sw:r:Pr&gt;l&lt;w:2rFo/nts/ w:rasc&gt;ii=:&quot;Ca?mbria Math&quot; w:h-ansi=&quot;Cambria Math&quot;/&gt;&lt;wx:font wx:val=&quot;Cambria Math&quot;/&gt;&lt;w:i/&gt;&lt;w:sz-cs w:val=&quot;22&quot;/&gt;&lt;w:lang w:fareast=&quot;EN-US&quot;/&gt;&lt;/w:rPr&gt;&lt;/aml:content&gt;&lt;/aml:annotation&gt;&lt;/m:ctrlPr&gt;&lt;/m:sSubPr&gt;&lt;m:e&gt;&lt;m:r&gt;&lt;aml:annotation aml:id=&quot;21&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22&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23&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ctrlPr&gt;&lt;aml:annotation aml:id=&quot;24&quot; w:type=&quot;Word.Insertion&quot; aml:author=&quot;R4-2008928&quot; aml:createdate=&quot;2020-07-25T11:24:00Z&quot;&gt;&lt;aml:content&gt;&lt;w:rPr&gt;&lt;w:rFonts w:ascii=&quot;Cambria Math&quot; w:fareast=&quot;Cambria Math&quot; w:h-ansi=&quot;Cambria Math&quot; w:cs=&quot;Cambria Math&quot;/&gt;&lt;wx:font wx:val=&quot;Cambria Math&quot;/&gt;&lt;w:i/&gt;&lt;w:sz-cs w:val=&quot;24&quot;/&gt;&lt;w:lang w:fareast=&quot;EN-US&quot;/&gt;&lt;/w:rPr&gt;&lt;/aml:content&gt;&lt;/aml:annotation&gt;&lt;/m:ctrlPr&gt;&lt;/m:e&gt;&lt;m:e&gt;&lt;m:r&gt;&lt;aml:annotation aml:id=&quot;25&quot; w:type=&quot;Word.Insertion&quot; aml:author=&quot;R4-2008928&quot; aml:createdate=&quot;2020-07-25T11:24:00Z&quot;&gt;&lt;aml:content&gt;&lt;w:rPr&gt;&lt;w:rFonts w:ascii=&quot;Cambria Math&quot; w:h-ansi=&quot;Cambria Math&quot;/&gt;&lt;wx:font wx:val=&quot;Cambria Math&quot;/&gt;&lt;w:i/&gt;&lt;w:sz-cs w:val=&quot;22&quot;/&gt;&lt;/w:rPr&gt;&lt;m:t&gt;?a??S&lt;/m:t&gt;&lt;/aml:content&gt;&lt;/aml:annotation&gt;&lt;/m:r&gt;&lt;m:d&gt;&lt;m:dPr&gt;&lt;m:ctrlPr&gt;&lt;aml:annotation aml:id=&quot;26&quot; w:type=&quot;Word.Insertion&quot; aml:author=&quot;R4-2008928&quot; aml:createdate=&quot;2020=&quot;C-07-mbr25T1a M1:24th&quot;:00Z&gt;&lt;w&quot;&gt;&lt;a:foml:ct wonte:vant&gt;&lt;=&quot;Cw:rPmbrr&gt;&lt;wa M:rFoth&quot;nts &gt;&lt;ww:asc/&gt;&lt;ii=&quot;Csz-ambri w:a Matl=&quot;h&quot; w:&quot;/&gt;h-answ:ri=&quot;Ca&gt;&lt;mmbria ?aMath&quot;/&gt;&lt;wx:font wx:val=&quot;Cambria Math&quot;/&gt;&lt;w:i/&gt;&lt;w:sz-cs w:val=&quot;22&quot;/&gt;&lt;w:lang w:fareast=&quot;EN-US&quot;/&gt;&lt;/w:rPr&gt;&lt;/amlC:contenrt&gt;&lt;/amlM:annota&quot;tion&gt;&lt;/wm:ctrlPor&gt;&lt;/m:dwPr&gt;&lt;m:ea&gt;&lt;m:r&gt;&lt;Caml:annrotationM aml:id&quot;=&quot;27&quot; ww:type=&quot;W&lt;ord.Inse-rtion&quot; a:ml:autho&quot;r=&quot;R4-20&gt;08928&quot; arml:creatmedate=&quot;2020-07-25T11:24:00Z&quot;&gt;&lt;aml:content&gt;&lt;w:rPr&gt;&lt;w:rFonts w:ascii=&quot;Cambria Math&quot; w:h-ansi=&quot;Cambria Math&quot;/&gt;&lt;wx:font wx:val=&quot;Cambria Math&quot;/&gt;&lt;w:i/&gt;&lt;w:sz-cs w:val=&quot;22&quot;/&gt;&lt;/w:rPr&gt;&lt;m:t&gt;SNI&lt;/m:t&gt;&lt;/aml:content&gt;&lt;/aml:annotation&gt;&lt;/m:r&gt;&lt;m:sSub&gt;&lt;m:sSubPr&gt;&lt;m:ctrlPr&gt;&lt;aml:annotation aml:id=&quot;28&quot; w:type=&quot;Word.Insertion&quot; aml:author=&quot;R4-2008928&quot; aml:createdate=&quot;2020-07-25T11:24:00Z&quot;&gt;&lt;aml:content&gt;&lt;w:rPr&gt;&lt;w:rFonts w:ascii=&quot;Cambria Math&quot; w:h-ansi=&quot;Cambria Math&quot;/&gt;&lt;wx:font wx:val=&quot;Cambria Math&quot;/&gt;&lt;w:i/&gt;&lt;w:sz-cs w:val=&quot;22&quot;/&gt;&lt;w:lang w:fareast=&quot;EN-US&quot;/&gt;&lt;/w:rPr&gt;&lt;/aml:content&gt;&lt;/aml:annotation&gt;&lt;/m:ctrlPr&gt;&lt;/m:sSubPr&gt;&lt;m:e&gt;&lt;m:r&gt;&lt;aml:annotation aml:id=&quot;29&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0&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e&gt;&lt;/m:d&gt;&lt;m:r&gt;&lt;aml:annotation aml:id=&quot;31&quot; w:type=&quot;Word.Insertion&quot; aml:author=&quot;R4-2008928&quot; aml:createdate=&quot;2020-07-25T11:24:00Z&quot;&gt;&lt;aml:content&gt;&lt;w:rPr&gt;&lt;w:rFonts w:ascii=&quot;Cambria Math&quot; w:h-ansi=&quot;Cambria Math&quot;/&gt;&lt;wx:font wx:val=&quot;Cambria Math&quot;/&gt;&lt;w:i/&gt;&lt;w:sz-cs w:val=&quot;22&quot;/&gt;&lt;/w:rPr&gt;&lt;m:t&gt;               for SNIR ??SNI&lt;/m:t&gt;&lt;/aml:content&gt;&lt;/aml:annotation&gt;&lt;/m:r&gt;&lt;m:sSub&gt;&lt;m:sSubPr7&gt;&lt;m:ctrl2Pr&gt;&lt;aml:&lt;annotatiton aml:ird=&quot;32&quot; wF:type=&quot;Waord.Inseartion&quot; aaml:autho-r=&quot;R4-20a08928&quot; aaml:creatxedate=&quot;20:20-07-25Tb11:24:00Z&quot;&quot;&gt;&lt;aml:co&lt;ntent&gt;&lt;w:wrPr&gt;&lt;w:rF&quot;onts w:asrcii=&quot;Cam  bria Math&quot; w:h-ansi=&quot;Cambria Math&quot;/&gt;&lt;wx:font wx:val=&quot;Cambria Math&quot;/&gt;&lt;w:i/&gt;&lt;w:sz-cs w:val=&quot;22&quot;/&gt;&lt;w:lang w:fareast=&quot;EN-US&quot;/&gt;&lt;/w:rPr&gt;&lt;/aml:content&gt;&lt;/aml:annotation&gt;&lt;/m:ctrlPr&gt;&lt;/m:sSubPr&gt;&lt;m:e&gt;&lt;m:r&gt;&lt;aml:annotation aml:id=&quot;33&quot; w:type=&quot;Word.Insertion&quot; aml:author=&quot;R4-2008928&quot; aml:createdate=&quot;2020-07-25T11:24:00Z&quot;&gt;&lt;aml:content&gt;&lt;w:rPr&gt;&lt;w:rFonts w:ascii=&quot;Cambria Math&quot; w:h-ansi=&quot;Cambria Math&quot;/&gt;&lt;wx:font wx:val=&quot;Cambria Math&quot;/&gt;&lt;w:i/&gt;&lt;w:sz-cs w:val=&quot;22&quot;/&gt;&lt;/w:rPr&gt;&lt;m:t&gt;R&lt;/m:t&gt;&lt;/aml:content&gt;&lt;/aml:annotation&gt;&lt;/m:r&gt;&lt;/m:e&gt;&lt;m:sub&gt;&lt;m:r&gt;&lt;aml:annotation aml:id=&quot;34&quot; w:type=&quot;Word.Insertion&quot; aml:author=&quot;R4-2008928&quot; aml:createdate=&quot;2020-07-25T11:24:00Z&quot;&gt;&lt;aml:content&gt;&lt;w:rPr&gt;&lt;w:rFonts w:ascii=&quot;Cambria Math&quot; w:h-ansi=&quot;Cambria Math&quot;/&gt;&lt;wx:font wx:val=&quot;Cambria Math&quot;/&gt;&lt;w:i/&gt;&lt;w:sz-cs w:val=&quot;22&quot;/&gt;&lt;/w:rPr&gt;&lt;m:t&gt;MAX&lt;/m:t&gt;&lt;/aml:content&gt;&lt;/aml:annotation&gt;&lt;/m:r&gt;&lt;/m:sub&gt;&lt;/m:sSub&gt;&lt;m:r&gt;&lt;aml:annotation aml:id=&quot;35&quot; w:type=&quot;Word.Insertion&quot; aml:author=&quot;R4-2008928&quot; aml:createdate=&quot;2020-07-25T11:24:00Z&quot;&gt;&lt;aml:content&gt;&lt;w:rPr&gt;&lt;w:rFonts w:ascii=&quot;Cambria Math&quot; w:h-ansi=&quot;Cambria Math&quot;/&gt;&lt;wx:font wx:val=&quot;Cambria Math&quot;/&gt;&lt;w:i/&gt;&lt;w:sz-cs w:val=&quot;22&quot;/&gt;&lt;/w:rPr&gt;&lt;m:t&gt;                        &lt;/m:t&gt;&lt;/aml:content&gt;&lt;/aml:annotation&gt;&lt;/m:r&gt;&lt;/m:e&gt;&lt;/m:eqArr&gt;&lt;/m:e&gt;&lt;/m:d&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136" o:title="" chromakey="white"/>
          </v:shape>
        </w:pict>
      </w:r>
      <w:r w:rsidRPr="002B2BD2">
        <w:instrText xml:space="preserve"> </w:instrText>
      </w:r>
      <w:r w:rsidRPr="002B2BD2">
        <w:fldChar w:fldCharType="end"/>
      </w:r>
      <m:oMath>
        <m:r>
          <w:rPr>
            <w:rFonts w:ascii="Cambria Math" w:hAnsi="Cambria Math"/>
            <w:szCs w:val="22"/>
          </w:rPr>
          <m:t xml:space="preserve"> Throughput </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bps/Hz</m:t>
        </m:r>
        <m:r>
          <m:rPr>
            <m:sty m:val="p"/>
          </m:rPr>
          <w:rPr>
            <w:rFonts w:ascii="Cambria Math" w:hAnsi="Cambria Math"/>
            <w:szCs w:val="22"/>
          </w:rPr>
          <m:t xml:space="preserve"> =</m:t>
        </m:r>
        <m:d>
          <m:dPr>
            <m:begChr m:val="{"/>
            <m:endChr m:val=""/>
            <m:ctrlPr>
              <w:rPr>
                <w:rFonts w:ascii="Cambria Math" w:hAnsi="Cambria Math" w:cs="宋体"/>
                <w:sz w:val="24"/>
                <w:szCs w:val="22"/>
              </w:rPr>
            </m:ctrlPr>
          </m:dPr>
          <m:e>
            <m:eqArr>
              <m:eqArrPr>
                <m:ctrlPr>
                  <w:rPr>
                    <w:rFonts w:ascii="Cambria Math" w:hAnsi="Cambria Math" w:cs="宋体"/>
                    <w:i/>
                    <w:sz w:val="24"/>
                    <w:szCs w:val="22"/>
                  </w:rPr>
                </m:ctrlPr>
              </m:eqArrPr>
              <m:e>
                <m:r>
                  <w:rPr>
                    <w:rFonts w:ascii="Cambria Math" w:hAnsi="Cambria Math"/>
                    <w:szCs w:val="22"/>
                  </w:rPr>
                  <m:t>0                                  for SNIR&lt;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 xml:space="preserve">                                        </m:t>
                </m: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SNIR</m:t>
                    </m:r>
                  </m:e>
                </m:d>
                <m:r>
                  <w:rPr>
                    <w:rFonts w:ascii="Cambria Math" w:hAnsi="Cambria Math"/>
                    <w:szCs w:val="22"/>
                  </w:rPr>
                  <m:t xml:space="preserve">                     for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MIN</m:t>
                    </m:r>
                  </m:sub>
                </m:sSub>
                <m:r>
                  <w:rPr>
                    <w:rFonts w:ascii="Cambria Math" w:hAnsi="Cambria Math"/>
                    <w:szCs w:val="22"/>
                  </w:rPr>
                  <m:t>≤SNIR&lt;SNI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ctrlPr>
                  <w:rPr>
                    <w:rFonts w:ascii="Cambria Math" w:eastAsia="Cambria Math" w:hAnsi="Cambria Math" w:cs="Cambria Math"/>
                    <w:i/>
                    <w:sz w:val="24"/>
                    <w:szCs w:val="24"/>
                  </w:rPr>
                </m:ctrlPr>
              </m:e>
              <m:e>
                <m:r>
                  <w:rPr>
                    <w:rFonts w:ascii="Cambria Math" w:hAnsi="Cambria Math"/>
                    <w:szCs w:val="22"/>
                  </w:rPr>
                  <m:t>∝∙S</m:t>
                </m:r>
                <m:d>
                  <m:dPr>
                    <m:ctrlPr>
                      <w:rPr>
                        <w:rFonts w:ascii="Cambria Math" w:hAnsi="Cambria Math" w:cs="宋体"/>
                        <w:i/>
                        <w:sz w:val="24"/>
                        <w:szCs w:val="22"/>
                      </w:rPr>
                    </m:ctrlPr>
                  </m:dPr>
                  <m:e>
                    <m:r>
                      <w:rPr>
                        <w:rFonts w:ascii="Cambria Math" w:hAnsi="Cambria Math"/>
                        <w:szCs w:val="22"/>
                      </w:rPr>
                      <m:t>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e>
                </m:d>
                <m:r>
                  <w:rPr>
                    <w:rFonts w:ascii="Cambria Math" w:hAnsi="Cambria Math"/>
                    <w:szCs w:val="22"/>
                  </w:rPr>
                  <m:t xml:space="preserve">               for SNIR ≥ SNI</m:t>
                </m:r>
                <m:sSub>
                  <m:sSubPr>
                    <m:ctrlPr>
                      <w:rPr>
                        <w:rFonts w:ascii="Cambria Math" w:hAnsi="Cambria Math" w:cs="宋体"/>
                        <w:i/>
                        <w:sz w:val="24"/>
                        <w:szCs w:val="22"/>
                      </w:rPr>
                    </m:ctrlPr>
                  </m:sSubPr>
                  <m:e>
                    <m:r>
                      <w:rPr>
                        <w:rFonts w:ascii="Cambria Math" w:hAnsi="Cambria Math"/>
                        <w:szCs w:val="22"/>
                      </w:rPr>
                      <m:t>R</m:t>
                    </m:r>
                  </m:e>
                  <m:sub>
                    <m:r>
                      <w:rPr>
                        <w:rFonts w:ascii="Cambria Math" w:hAnsi="Cambria Math"/>
                        <w:szCs w:val="22"/>
                      </w:rPr>
                      <m:t>MAX</m:t>
                    </m:r>
                  </m:sub>
                </m:sSub>
                <m:r>
                  <w:rPr>
                    <w:rFonts w:ascii="Cambria Math" w:hAnsi="Cambria Math"/>
                    <w:szCs w:val="22"/>
                  </w:rPr>
                  <m:t xml:space="preserve">                        </m:t>
                </m:r>
              </m:e>
            </m:eqArr>
          </m:e>
        </m:d>
      </m:oMath>
    </w:p>
    <w:p w:rsidR="009C3411" w:rsidRDefault="009C3411" w:rsidP="009C3411">
      <w:pPr>
        <w:rPr>
          <w:rFonts w:eastAsia="MS Mincho"/>
        </w:rPr>
      </w:pPr>
      <w:r>
        <w:rPr>
          <w:rFonts w:eastAsia="MS Mincho"/>
        </w:rPr>
        <w:t>Where:</w:t>
      </w:r>
      <w:r>
        <w:rPr>
          <w:rFonts w:eastAsia="MS Mincho"/>
        </w:rPr>
        <w:tab/>
      </w:r>
    </w:p>
    <w:p w:rsidR="009C3411" w:rsidRPr="006072BB" w:rsidRDefault="009C3411" w:rsidP="009C3411">
      <w:pPr>
        <w:pStyle w:val="B1"/>
      </w:pPr>
      <w:r>
        <w:t>-</w:t>
      </w:r>
      <w:r>
        <w:tab/>
        <w:t>S(SNIR)</w:t>
      </w:r>
      <w:r>
        <w:tab/>
      </w:r>
      <w:r>
        <w:tab/>
        <w:t>Shannon bound, S(SNIR) =log</w:t>
      </w:r>
      <w:r>
        <w:rPr>
          <w:vertAlign w:val="subscript"/>
        </w:rPr>
        <w:t>2</w:t>
      </w:r>
      <w:r>
        <w:t>(1+SNIR) bps/Hz</w:t>
      </w:r>
    </w:p>
    <w:p w:rsidR="009C3411" w:rsidRPr="006072BB" w:rsidRDefault="009C3411" w:rsidP="009C3411">
      <w:pPr>
        <w:pStyle w:val="B1"/>
      </w:pPr>
      <w:r>
        <w:t>-</w:t>
      </w:r>
      <w:r>
        <w:tab/>
      </w:r>
      <w:r>
        <w:sym w:font="Symbol" w:char="F061"/>
      </w:r>
      <w:r>
        <w:tab/>
      </w:r>
      <w:r>
        <w:tab/>
      </w:r>
      <w:r>
        <w:tab/>
      </w:r>
      <w:r>
        <w:tab/>
        <w:t>Attenuation factor, representing implementation losses</w:t>
      </w:r>
    </w:p>
    <w:p w:rsidR="009C3411" w:rsidRPr="006072BB" w:rsidRDefault="009C3411" w:rsidP="009C3411">
      <w:pPr>
        <w:pStyle w:val="B1"/>
      </w:pPr>
      <w:r>
        <w:t>-</w:t>
      </w:r>
      <w:r>
        <w:tab/>
        <w:t>SNIR</w:t>
      </w:r>
      <w:r>
        <w:rPr>
          <w:vertAlign w:val="subscript"/>
        </w:rPr>
        <w:t>MIN</w:t>
      </w:r>
      <w:r>
        <w:rPr>
          <w:vertAlign w:val="subscript"/>
        </w:rPr>
        <w:tab/>
      </w:r>
      <w:r>
        <w:rPr>
          <w:vertAlign w:val="subscript"/>
        </w:rPr>
        <w:tab/>
      </w:r>
      <w:r>
        <w:t>Minimum SN</w:t>
      </w:r>
      <w:r>
        <w:rPr>
          <w:lang w:eastAsia="ja-JP"/>
        </w:rPr>
        <w:t>I</w:t>
      </w:r>
      <w:r>
        <w:t>R of the code</w:t>
      </w:r>
      <w:r>
        <w:rPr>
          <w:lang w:eastAsia="ja-JP"/>
        </w:rPr>
        <w:t xml:space="preserve"> </w:t>
      </w:r>
      <w:r>
        <w:t>set, dB</w:t>
      </w:r>
    </w:p>
    <w:p w:rsidR="009C3411" w:rsidRDefault="009C3411" w:rsidP="009C3411">
      <w:pPr>
        <w:pStyle w:val="B1"/>
      </w:pPr>
      <w:r>
        <w:t>-</w:t>
      </w:r>
      <w:r>
        <w:tab/>
        <w:t>SN</w:t>
      </w:r>
      <w:r>
        <w:rPr>
          <w:lang w:eastAsia="ja-JP"/>
        </w:rPr>
        <w:t>I</w:t>
      </w:r>
      <w:r>
        <w:t>R</w:t>
      </w:r>
      <w:r>
        <w:rPr>
          <w:vertAlign w:val="subscript"/>
        </w:rPr>
        <w:t>MAX</w:t>
      </w:r>
      <w:r>
        <w:rPr>
          <w:vertAlign w:val="subscript"/>
        </w:rPr>
        <w:tab/>
      </w:r>
      <w:r>
        <w:rPr>
          <w:vertAlign w:val="subscript"/>
        </w:rPr>
        <w:tab/>
      </w:r>
      <w:r>
        <w:t>Maximum SN</w:t>
      </w:r>
      <w:r>
        <w:rPr>
          <w:lang w:eastAsia="ja-JP"/>
        </w:rPr>
        <w:t>I</w:t>
      </w:r>
      <w:r>
        <w:t>R of the code set, dB</w:t>
      </w:r>
    </w:p>
    <w:p w:rsidR="009C3411" w:rsidRDefault="009C3411" w:rsidP="009C3411">
      <w:pPr>
        <w:rPr>
          <w:rFonts w:eastAsia="MS Mincho"/>
        </w:rPr>
      </w:pPr>
      <w:r>
        <w:rPr>
          <w:rFonts w:eastAsia="MS Mincho"/>
        </w:rPr>
        <w:t>The parameters α, SNIR</w:t>
      </w:r>
      <w:r>
        <w:rPr>
          <w:rFonts w:eastAsia="MS Mincho"/>
          <w:vertAlign w:val="subscript"/>
        </w:rPr>
        <w:t>MIN</w:t>
      </w:r>
      <w:r>
        <w:rPr>
          <w:rFonts w:eastAsia="MS Mincho"/>
        </w:rPr>
        <w:t xml:space="preserve"> and SNIR</w:t>
      </w:r>
      <w:r>
        <w:rPr>
          <w:rFonts w:eastAsia="MS Mincho"/>
          <w:vertAlign w:val="subscript"/>
        </w:rPr>
        <w:t>MAX</w:t>
      </w:r>
      <w:r>
        <w:rPr>
          <w:rFonts w:eastAsia="MS Mincho"/>
        </w:rPr>
        <w:t xml:space="preserve"> can be chosen to represent different modem implementations and link conditions. The parameters proposed in Table </w:t>
      </w:r>
      <w:r>
        <w:rPr>
          <w:rFonts w:eastAsia="MS Mincho"/>
          <w:lang w:eastAsia="ja-JP"/>
        </w:rPr>
        <w:t>4.2.7-1</w:t>
      </w:r>
      <w:r>
        <w:t xml:space="preserve"> </w:t>
      </w:r>
      <w:r>
        <w:rPr>
          <w:rFonts w:eastAsia="MS Mincho"/>
        </w:rPr>
        <w:t>represent a baseline case, which assumes:</w:t>
      </w:r>
    </w:p>
    <w:p w:rsidR="009C3411" w:rsidRDefault="009C3411" w:rsidP="009C3411">
      <w:pPr>
        <w:pStyle w:val="B1"/>
        <w:rPr>
          <w:lang w:eastAsia="ja-JP"/>
        </w:rPr>
      </w:pPr>
      <w:r>
        <w:rPr>
          <w:lang w:eastAsia="ja-JP"/>
        </w:rPr>
        <w:t>-</w:t>
      </w:r>
      <w:r>
        <w:rPr>
          <w:lang w:eastAsia="ja-JP"/>
        </w:rPr>
        <w:tab/>
        <w:t>1:1 antenna configuration</w:t>
      </w:r>
    </w:p>
    <w:p w:rsidR="009C3411" w:rsidRDefault="009C3411" w:rsidP="009C3411">
      <w:pPr>
        <w:pStyle w:val="B1"/>
        <w:rPr>
          <w:lang w:eastAsia="ja-JP"/>
        </w:rPr>
      </w:pPr>
      <w:r>
        <w:rPr>
          <w:lang w:eastAsia="ja-JP"/>
        </w:rPr>
        <w:lastRenderedPageBreak/>
        <w:t>-</w:t>
      </w:r>
      <w:r>
        <w:rPr>
          <w:lang w:eastAsia="ja-JP"/>
        </w:rPr>
        <w:tab/>
        <w:t>AWGN channel model</w:t>
      </w:r>
    </w:p>
    <w:p w:rsidR="009C3411" w:rsidRDefault="009C3411" w:rsidP="009C3411">
      <w:pPr>
        <w:pStyle w:val="B1"/>
        <w:rPr>
          <w:lang w:eastAsia="ja-JP"/>
        </w:rPr>
      </w:pPr>
      <w:r>
        <w:rPr>
          <w:lang w:eastAsia="ja-JP"/>
        </w:rPr>
        <w:t>-</w:t>
      </w:r>
      <w:r>
        <w:rPr>
          <w:lang w:eastAsia="ja-JP"/>
        </w:rPr>
        <w:tab/>
        <w:t>Link Adaptation (see Table 4.2.7-1 for details of the highest and lowest rate codes)</w:t>
      </w:r>
    </w:p>
    <w:p w:rsidR="009C3411" w:rsidRDefault="009C3411" w:rsidP="009C3411">
      <w:pPr>
        <w:pStyle w:val="B1"/>
        <w:rPr>
          <w:lang w:eastAsia="ja-JP"/>
        </w:rPr>
      </w:pPr>
      <w:r>
        <w:rPr>
          <w:lang w:eastAsia="ja-JP"/>
        </w:rPr>
        <w:t>-</w:t>
      </w:r>
      <w:r>
        <w:rPr>
          <w:lang w:eastAsia="ja-JP"/>
        </w:rPr>
        <w:tab/>
        <w:t>No HARQ</w:t>
      </w:r>
    </w:p>
    <w:p w:rsidR="009C3411" w:rsidRDefault="009C3411" w:rsidP="009C3411">
      <w:pPr>
        <w:pStyle w:val="TH"/>
        <w:rPr>
          <w:rFonts w:eastAsia="MS Mincho"/>
        </w:rPr>
      </w:pPr>
      <w:r w:rsidRPr="006072BB">
        <w:rPr>
          <w:rFonts w:eastAsia="MS Mincho"/>
        </w:rPr>
        <w:t xml:space="preserve">Table </w:t>
      </w:r>
      <w:r>
        <w:rPr>
          <w:rFonts w:eastAsia="MS Mincho"/>
          <w:lang w:eastAsia="ja-JP"/>
        </w:rPr>
        <w:t>6</w:t>
      </w:r>
      <w:r w:rsidRPr="006072BB">
        <w:rPr>
          <w:rFonts w:eastAsia="MS Mincho"/>
          <w:lang w:eastAsia="ja-JP"/>
        </w:rPr>
        <w:t>.2.</w:t>
      </w:r>
      <w:r>
        <w:rPr>
          <w:rFonts w:eastAsia="MS Mincho"/>
          <w:lang w:eastAsia="ja-JP"/>
        </w:rPr>
        <w:t>9</w:t>
      </w:r>
      <w:r w:rsidRPr="006072BB">
        <w:rPr>
          <w:rFonts w:eastAsia="MS Mincho"/>
          <w:lang w:eastAsia="ja-JP"/>
        </w:rPr>
        <w:t>-1</w:t>
      </w:r>
      <w:r w:rsidRPr="006072BB">
        <w:rPr>
          <w:rFonts w:eastAsia="MS Mincho"/>
        </w:rPr>
        <w:t>: Parameters describing baseline Link Level performance for 5G NR</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311"/>
        <w:gridCol w:w="477"/>
        <w:gridCol w:w="477"/>
        <w:gridCol w:w="4118"/>
      </w:tblGrid>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rPr>
                <w:lang w:val="en-US"/>
              </w:rPr>
            </w:pPr>
            <w:r>
              <w:t xml:space="preserve">Parameter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DL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H"/>
            </w:pPr>
            <w:r>
              <w:t xml:space="preserve">UL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H"/>
            </w:pPr>
            <w:r>
              <w:t xml:space="preserve">Notes </w:t>
            </w:r>
          </w:p>
        </w:tc>
      </w:tr>
      <w:tr w:rsidR="009C3411" w:rsidTr="009C3411">
        <w:trPr>
          <w:trHeight w:val="50"/>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α, attenuation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0.6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0.4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Represents implementation losses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MIN</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-10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QPSK, 1/8 rate (DL) &amp; 1/5 rate (UL) </w:t>
            </w:r>
          </w:p>
        </w:tc>
      </w:tr>
      <w:tr w:rsidR="009C3411" w:rsidTr="009C3411">
        <w:trPr>
          <w:trHeight w:val="213"/>
          <w:jc w:val="center"/>
        </w:trPr>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SNIR</w:t>
            </w:r>
            <w:r>
              <w:rPr>
                <w:rFonts w:eastAsia="MS Mincho"/>
                <w:vertAlign w:val="subscript"/>
              </w:rPr>
              <w:t>MAX</w:t>
            </w:r>
            <w:r>
              <w:rPr>
                <w:rFonts w:eastAsia="MS Mincho"/>
              </w:rPr>
              <w:t xml:space="preserve">, dB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30 </w:t>
            </w:r>
          </w:p>
        </w:tc>
        <w:tc>
          <w:tcPr>
            <w:tcW w:w="0" w:type="auto"/>
            <w:tcBorders>
              <w:top w:val="single" w:sz="8" w:space="0" w:color="auto"/>
              <w:left w:val="single" w:sz="8" w:space="0" w:color="auto"/>
              <w:bottom w:val="single" w:sz="8" w:space="0" w:color="auto"/>
              <w:right w:val="single" w:sz="8" w:space="0" w:color="auto"/>
            </w:tcBorders>
            <w:vAlign w:val="bottom"/>
            <w:hideMark/>
          </w:tcPr>
          <w:p w:rsidR="009C3411" w:rsidRDefault="009C3411" w:rsidP="009C3411">
            <w:pPr>
              <w:pStyle w:val="TAC"/>
              <w:rPr>
                <w:rFonts w:eastAsia="MS Mincho"/>
              </w:rPr>
            </w:pPr>
            <w:r>
              <w:rPr>
                <w:rFonts w:eastAsia="MS Mincho"/>
              </w:rPr>
              <w:t xml:space="preserve">22 </w:t>
            </w:r>
          </w:p>
        </w:tc>
        <w:tc>
          <w:tcPr>
            <w:tcW w:w="0" w:type="auto"/>
            <w:tcBorders>
              <w:top w:val="single" w:sz="8" w:space="0" w:color="auto"/>
              <w:left w:val="single" w:sz="8" w:space="0" w:color="auto"/>
              <w:bottom w:val="single" w:sz="8" w:space="0" w:color="auto"/>
              <w:right w:val="single" w:sz="8" w:space="0" w:color="auto"/>
            </w:tcBorders>
            <w:noWrap/>
            <w:vAlign w:val="bottom"/>
            <w:hideMark/>
          </w:tcPr>
          <w:p w:rsidR="009C3411" w:rsidRDefault="009C3411" w:rsidP="009C3411">
            <w:pPr>
              <w:pStyle w:val="TAC"/>
              <w:rPr>
                <w:rFonts w:eastAsia="MS Mincho"/>
              </w:rPr>
            </w:pPr>
            <w:r>
              <w:rPr>
                <w:rFonts w:eastAsia="MS Mincho"/>
              </w:rPr>
              <w:t xml:space="preserve">Based on 256QAM 0.93(DL) &amp; 64QAM 0.93 (UL) </w:t>
            </w:r>
          </w:p>
        </w:tc>
      </w:tr>
    </w:tbl>
    <w:p w:rsidR="009C3411" w:rsidRPr="006072BB" w:rsidRDefault="009C3411" w:rsidP="009C3411">
      <w:pPr>
        <w:rPr>
          <w:rFonts w:eastAsia="MS Mincho"/>
        </w:rPr>
      </w:pPr>
    </w:p>
    <w:p w:rsidR="009C3411" w:rsidRPr="009C3411" w:rsidRDefault="009C3411" w:rsidP="00EB120F">
      <w:pPr>
        <w:rPr>
          <w:lang w:eastAsia="zh-CN"/>
        </w:rPr>
      </w:pPr>
      <w:r w:rsidRPr="006072BB">
        <w:rPr>
          <w:rFonts w:eastAsia="MS Mincho"/>
        </w:rPr>
        <w:t xml:space="preserve">Note that the parameters proposed in Table 4.2.7-1 are targeted for </w:t>
      </w:r>
      <w:proofErr w:type="spellStart"/>
      <w:r w:rsidRPr="006072BB">
        <w:rPr>
          <w:rFonts w:eastAsia="MS Mincho"/>
        </w:rPr>
        <w:t>eMBB</w:t>
      </w:r>
      <w:proofErr w:type="spellEnd"/>
      <w:r w:rsidRPr="006072BB">
        <w:rPr>
          <w:rFonts w:eastAsia="MS Mincho"/>
        </w:rPr>
        <w:t xml:space="preserve"> coexistence scenario.</w:t>
      </w:r>
    </w:p>
    <w:p w:rsidR="008D1ED5" w:rsidRDefault="008D1ED5" w:rsidP="008D1ED5">
      <w:pPr>
        <w:pStyle w:val="2"/>
        <w:rPr>
          <w:lang w:eastAsia="zh-CN"/>
        </w:rPr>
      </w:pPr>
      <w:bookmarkStart w:id="60" w:name="_Toc117668890"/>
      <w:r>
        <w:rPr>
          <w:rFonts w:hint="eastAsia"/>
          <w:lang w:eastAsia="zh-CN"/>
        </w:rPr>
        <w:t xml:space="preserve">6.3 </w:t>
      </w:r>
      <w:r w:rsidRPr="006972AB">
        <w:rPr>
          <w:lang w:eastAsia="zh-CN"/>
        </w:rPr>
        <w:t>Co-existence simulation methodology</w:t>
      </w:r>
      <w:bookmarkEnd w:id="60"/>
    </w:p>
    <w:p w:rsidR="0054088F" w:rsidRDefault="0054088F" w:rsidP="0054088F">
      <w:pPr>
        <w:spacing w:after="120"/>
        <w:rPr>
          <w:rFonts w:eastAsia="宋体"/>
        </w:rPr>
      </w:pPr>
      <w:r>
        <w:rPr>
          <w:rFonts w:eastAsia="宋体"/>
        </w:rPr>
        <w:t xml:space="preserve">Adopt following simulation steps. </w:t>
      </w:r>
    </w:p>
    <w:p w:rsidR="0054088F" w:rsidRDefault="0054088F" w:rsidP="0054088F">
      <w:pPr>
        <w:pStyle w:val="B1"/>
        <w:rPr>
          <w:rFonts w:eastAsia="宋体"/>
          <w:szCs w:val="24"/>
        </w:rPr>
      </w:pPr>
      <w:r>
        <w:t>-</w:t>
      </w:r>
      <w:r>
        <w:tab/>
        <w:t xml:space="preserve">Step 1: Generate aggressor and victim networks. </w:t>
      </w:r>
    </w:p>
    <w:p w:rsidR="0054088F" w:rsidRDefault="0054088F" w:rsidP="0054088F">
      <w:pPr>
        <w:pStyle w:val="B2"/>
      </w:pPr>
      <w:r>
        <w:t>-</w:t>
      </w:r>
      <w:r>
        <w:tab/>
      </w:r>
      <w:r>
        <w:tab/>
        <w:t>One ATG site with one sector is dropped referring to clause 6.2.1.3</w:t>
      </w:r>
    </w:p>
    <w:p w:rsidR="0054088F" w:rsidRDefault="0054088F" w:rsidP="0054088F">
      <w:pPr>
        <w:pStyle w:val="B2"/>
      </w:pPr>
      <w:r>
        <w:t>-</w:t>
      </w:r>
      <w:r w:rsidRPr="00C85A89">
        <w:t xml:space="preserve"> </w:t>
      </w:r>
      <w:r>
        <w:tab/>
        <w:t>Deployment of terrestrial network (19 cells with wraparound) refers to Table 6.2.1.2-1</w:t>
      </w:r>
    </w:p>
    <w:p w:rsidR="0054088F" w:rsidRDefault="0054088F" w:rsidP="0054088F">
      <w:pPr>
        <w:pStyle w:val="B2"/>
        <w:rPr>
          <w:rFonts w:eastAsia="宋体"/>
        </w:rPr>
      </w:pPr>
      <w:r>
        <w:t>-</w:t>
      </w:r>
      <w:r w:rsidRPr="00C85A89">
        <w:t xml:space="preserve"> </w:t>
      </w:r>
      <w:r>
        <w:tab/>
        <w:t>The relationship between TN and ATG can refer to clause 6.2.1.1</w:t>
      </w:r>
    </w:p>
    <w:p w:rsidR="0054088F" w:rsidRDefault="0054088F" w:rsidP="0054088F">
      <w:pPr>
        <w:pStyle w:val="B1"/>
        <w:rPr>
          <w:rFonts w:eastAsia="宋体"/>
          <w:szCs w:val="24"/>
        </w:rPr>
      </w:pPr>
      <w:r>
        <w:t>-</w:t>
      </w:r>
      <w:r>
        <w:tab/>
        <w:t>Step2: UE associations</w:t>
      </w:r>
    </w:p>
    <w:p w:rsidR="0054088F" w:rsidRDefault="0054088F" w:rsidP="0054088F">
      <w:pPr>
        <w:pStyle w:val="B2"/>
      </w:pPr>
      <w:r>
        <w:t>-</w:t>
      </w:r>
      <w:r>
        <w:tab/>
        <w:t xml:space="preserve">TN UE are generated randomly inside the TN network, make sure enough TN UEs are associated to each TN sectors based on coupling loss. </w:t>
      </w:r>
    </w:p>
    <w:p w:rsidR="0054088F" w:rsidRDefault="0054088F" w:rsidP="0054088F">
      <w:pPr>
        <w:pStyle w:val="B2"/>
      </w:pPr>
      <w:r>
        <w:t>-</w:t>
      </w:r>
      <w:r>
        <w:tab/>
        <w:t xml:space="preserve">Deployment of ATG UE refers to </w:t>
      </w:r>
      <w:r w:rsidRPr="00C85A89">
        <w:t>clause 6.2.1.3</w:t>
      </w:r>
      <w:r>
        <w:t>.</w:t>
      </w:r>
    </w:p>
    <w:p w:rsidR="0054088F" w:rsidRDefault="0054088F" w:rsidP="0054088F">
      <w:pPr>
        <w:pStyle w:val="B1"/>
        <w:rPr>
          <w:rFonts w:eastAsia="宋体"/>
          <w:szCs w:val="24"/>
        </w:rPr>
      </w:pPr>
      <w:r>
        <w:t>-</w:t>
      </w:r>
      <w:r>
        <w:tab/>
        <w:t>Step 3: Once association is done, round robin scheduling is used. BF weights are adjusted to point to the LOS direction between BS/ATG BS-UE. This</w:t>
      </w:r>
      <w:r>
        <w:rPr>
          <w:lang w:eastAsia="ja-JP"/>
        </w:rPr>
        <w:t xml:space="preserve"> is</w:t>
      </w:r>
      <w:r>
        <w:t xml:space="preserve"> done for both victim and aggressor networks.</w:t>
      </w:r>
    </w:p>
    <w:p w:rsidR="0054088F" w:rsidRDefault="0054088F" w:rsidP="0054088F">
      <w:pPr>
        <w:pStyle w:val="B1"/>
        <w:rPr>
          <w:rFonts w:eastAsia="宋体"/>
          <w:szCs w:val="24"/>
        </w:rPr>
      </w:pPr>
      <w:r>
        <w:rPr>
          <w:lang w:eastAsia="ja-JP"/>
        </w:rPr>
        <w:t>-</w:t>
      </w:r>
      <w:r>
        <w:rPr>
          <w:lang w:eastAsia="ja-JP"/>
        </w:rPr>
        <w:tab/>
        <w:t>Step 4: T</w:t>
      </w:r>
      <w:r>
        <w:t xml:space="preserve">hroughput </w:t>
      </w:r>
      <w:r>
        <w:rPr>
          <w:lang w:eastAsia="ja-JP"/>
        </w:rPr>
        <w:t xml:space="preserve">is computed </w:t>
      </w:r>
      <w:r>
        <w:t>in the victim systems without considering ACI</w:t>
      </w:r>
      <w:r>
        <w:rPr>
          <w:lang w:eastAsia="ja-JP"/>
        </w:rPr>
        <w:t xml:space="preserve"> as below:</w:t>
      </w:r>
    </w:p>
    <w:p w:rsidR="0054088F" w:rsidRDefault="004337B0" w:rsidP="0054088F">
      <w:pPr>
        <w:pStyle w:val="EQ"/>
        <w:jc w:val="center"/>
      </w:pPr>
      <m:oMath>
        <m:sSub>
          <m:sSubPr>
            <m:ctrlPr>
              <w:rPr>
                <w:rFonts w:ascii="Cambria Math" w:hAnsi="Cambria Math"/>
                <w:iCs/>
              </w:rPr>
            </m:ctrlPr>
          </m:sSubPr>
          <m:e>
            <m:r>
              <w:rPr>
                <w:rFonts w:ascii="Cambria Math" w:hAnsi="Cambria Math"/>
              </w:rPr>
              <m:t>Thput</m:t>
            </m:r>
          </m:e>
          <m:sub>
            <m:r>
              <m:rPr>
                <m:sty m:val="p"/>
              </m:rPr>
              <w:rPr>
                <w:rFonts w:ascii="Cambria Math" w:hAnsi="Cambria Math"/>
              </w:rPr>
              <m:t>NO ACI</m:t>
            </m:r>
          </m:sub>
        </m:sSub>
        <m:d>
          <m:dPr>
            <m:begChr m:val="["/>
            <m:endChr m:val="]"/>
            <m:ctrlPr>
              <w:rPr>
                <w:rFonts w:ascii="Cambria Math" w:hAnsi="Cambria Math"/>
                <w:iCs/>
              </w:rPr>
            </m:ctrlPr>
          </m:dPr>
          <m:e>
            <m:r>
              <w:rPr>
                <w:rFonts w:ascii="Cambria Math" w:hAnsi="Cambria Math"/>
              </w:rPr>
              <m:t>bpshz</m:t>
            </m:r>
          </m:e>
        </m:d>
        <m:r>
          <m:rPr>
            <m:sty m:val="p"/>
          </m:rPr>
          <w:rPr>
            <w:rFonts w:ascii="Cambria Math" w:hAnsi="Cambria Math"/>
          </w:rPr>
          <m:t>=</m:t>
        </m:r>
        <m:r>
          <w:rPr>
            <w:rFonts w:ascii="Cambria Math" w:hAnsi="Cambria Math"/>
          </w:rPr>
          <m:t>f</m:t>
        </m:r>
        <m:d>
          <m:dPr>
            <m:ctrlPr>
              <w:rPr>
                <w:rFonts w:ascii="Cambria Math" w:hAnsi="Cambria Math"/>
                <w:iCs/>
              </w:rPr>
            </m:ctrlPr>
          </m:dPr>
          <m:e>
            <m:sSub>
              <m:sSubPr>
                <m:ctrlPr>
                  <w:rPr>
                    <w:rFonts w:ascii="Cambria Math" w:hAnsi="Cambria Math"/>
                    <w:iCs/>
                  </w:rPr>
                </m:ctrlPr>
              </m:sSubPr>
              <m:e>
                <m:r>
                  <w:rPr>
                    <w:rFonts w:ascii="Cambria Math" w:hAnsi="Cambria Math"/>
                  </w:rPr>
                  <m:t>SINR</m:t>
                </m:r>
              </m:e>
              <m:sub>
                <m:r>
                  <w:rPr>
                    <w:rFonts w:ascii="Cambria Math" w:hAnsi="Cambria Math"/>
                  </w:rPr>
                  <m:t>ICI</m:t>
                </m:r>
              </m:sub>
            </m:sSub>
          </m:e>
        </m:d>
        <m:r>
          <m:rPr>
            <m:sty m:val="p"/>
          </m:rPr>
          <w:rPr>
            <w:rFonts w:ascii="Cambria Math" w:hAnsi="Cambria Math"/>
          </w:rPr>
          <m:t>=</m:t>
        </m:r>
        <m:r>
          <w:rPr>
            <w:rFonts w:ascii="Cambria Math" w:hAnsi="Cambria Math"/>
          </w:rPr>
          <m:t>f</m:t>
        </m:r>
        <m:d>
          <m:dPr>
            <m:ctrlPr>
              <w:rPr>
                <w:rFonts w:ascii="Cambria Math" w:hAnsi="Cambria Math"/>
                <w:iCs/>
              </w:rPr>
            </m:ctrlPr>
          </m:dPr>
          <m:e>
            <m:f>
              <m:fPr>
                <m:ctrlPr>
                  <w:rPr>
                    <w:rFonts w:ascii="Cambria Math" w:hAnsi="Cambria Math"/>
                    <w:iCs/>
                  </w:rPr>
                </m:ctrlPr>
              </m:fPr>
              <m:num>
                <m:r>
                  <w:rPr>
                    <w:rFonts w:ascii="Cambria Math" w:hAnsi="Cambria Math"/>
                  </w:rPr>
                  <m:t>S</m:t>
                </m:r>
              </m:num>
              <m:den>
                <m:r>
                  <w:rPr>
                    <w:rFonts w:ascii="Cambria Math" w:hAnsi="Cambria Math"/>
                  </w:rPr>
                  <m:t>N</m:t>
                </m:r>
                <m:r>
                  <m:rPr>
                    <m:sty m:val="p"/>
                  </m:rPr>
                  <w:rPr>
                    <w:rFonts w:ascii="Cambria Math" w:hAnsi="Cambria Math"/>
                  </w:rPr>
                  <m:t>+</m:t>
                </m:r>
                <m:sSub>
                  <m:sSubPr>
                    <m:ctrlPr>
                      <w:rPr>
                        <w:rFonts w:ascii="Cambria Math" w:hAnsi="Cambria Math"/>
                        <w:iCs/>
                      </w:rPr>
                    </m:ctrlPr>
                  </m:sSubPr>
                  <m:e>
                    <m:r>
                      <w:rPr>
                        <w:rFonts w:ascii="Cambria Math" w:hAnsi="Cambria Math"/>
                      </w:rPr>
                      <m:t>I</m:t>
                    </m:r>
                  </m:e>
                  <m:sub>
                    <m:r>
                      <w:rPr>
                        <w:rFonts w:ascii="Cambria Math" w:hAnsi="Cambria Math"/>
                      </w:rPr>
                      <m:t>ICI</m:t>
                    </m:r>
                  </m:sub>
                </m:sSub>
              </m:den>
            </m:f>
          </m:e>
        </m:d>
      </m:oMath>
      <w:r w:rsidR="0054088F">
        <w:t xml:space="preserve">, </w:t>
      </w:r>
    </w:p>
    <w:p w:rsidR="0054088F" w:rsidRDefault="0054088F" w:rsidP="0054088F">
      <w:pPr>
        <w:pStyle w:val="B2"/>
      </w:pPr>
      <w:r>
        <w:t>where</w:t>
      </w:r>
      <w:r>
        <w:rPr>
          <w:lang w:eastAsia="zh-CN"/>
        </w:rPr>
        <w:t>:</w:t>
      </w:r>
      <w:r>
        <w:tab/>
      </w:r>
      <w:r>
        <w:tab/>
      </w:r>
      <w:r>
        <w:tab/>
      </w:r>
      <m:oMath>
        <m:sSub>
          <m:sSubPr>
            <m:ctrlPr>
              <w:rPr>
                <w:rFonts w:ascii="Cambria Math" w:hAnsi="Cambria Math"/>
                <w:iCs/>
              </w:rPr>
            </m:ctrlPr>
          </m:sSubPr>
          <m:e>
            <m:r>
              <w:rPr>
                <w:rFonts w:ascii="Cambria Math" w:hAnsi="Cambria Math"/>
              </w:rPr>
              <m:t>I</m:t>
            </m:r>
          </m:e>
          <m:sub>
            <m:r>
              <w:rPr>
                <w:rFonts w:ascii="Cambria Math" w:hAnsi="Cambria Math"/>
              </w:rPr>
              <m:t>ICI</m:t>
            </m:r>
          </m:sub>
        </m:sSub>
      </m:oMath>
      <w:r>
        <w:t xml:space="preserve"> is the inter-cell interference.</w:t>
      </w:r>
    </w:p>
    <w:p w:rsidR="0054088F" w:rsidRDefault="0054088F" w:rsidP="0054088F">
      <w:pPr>
        <w:pStyle w:val="B1"/>
      </w:pPr>
      <w:r>
        <w:rPr>
          <w:lang w:eastAsia="ja-JP"/>
        </w:rPr>
        <w:t>-</w:t>
      </w:r>
      <w:r>
        <w:rPr>
          <w:lang w:eastAsia="ja-JP"/>
        </w:rPr>
        <w:tab/>
        <w:t>Step 5: T</w:t>
      </w:r>
      <w:r>
        <w:t>hroughput</w:t>
      </w:r>
      <w:r>
        <w:rPr>
          <w:lang w:eastAsia="ja-JP"/>
        </w:rPr>
        <w:t xml:space="preserve"> is</w:t>
      </w:r>
      <w:r>
        <w:t xml:space="preserve"> computed considering ACI</w:t>
      </w:r>
      <w:r>
        <w:rPr>
          <w:lang w:eastAsia="ja-JP"/>
        </w:rPr>
        <w:t xml:space="preserve"> as below</w:t>
      </w:r>
      <w:r>
        <w:t>:</w:t>
      </w:r>
    </w:p>
    <w:p w:rsidR="0054088F" w:rsidRDefault="004337B0" w:rsidP="0054088F">
      <w:pPr>
        <w:pStyle w:val="EQ"/>
        <w:jc w:val="center"/>
      </w:pPr>
      <m:oMath>
        <m:sSub>
          <m:sSubPr>
            <m:ctrlPr>
              <w:rPr>
                <w:rFonts w:ascii="Cambria Math" w:hAnsi="Cambria Math"/>
                <w:i/>
                <w:iCs/>
              </w:rPr>
            </m:ctrlPr>
          </m:sSubPr>
          <m:e>
            <m:r>
              <m:rPr>
                <m:sty m:val="p"/>
              </m:rPr>
              <w:rPr>
                <w:rFonts w:ascii="Cambria Math" w:hAnsi="Cambria Math"/>
              </w:rPr>
              <m:t>Thput</m:t>
            </m:r>
          </m:e>
          <m:sub>
            <m:r>
              <m:rPr>
                <m:sty m:val="p"/>
              </m:rPr>
              <w:rPr>
                <w:rFonts w:ascii="Cambria Math" w:hAnsi="Cambria Math"/>
              </w:rPr>
              <m:t>ACI</m:t>
            </m:r>
          </m:sub>
        </m:sSub>
        <m:d>
          <m:dPr>
            <m:begChr m:val="["/>
            <m:endChr m:val="]"/>
            <m:ctrlPr>
              <w:rPr>
                <w:rFonts w:ascii="Cambria Math" w:hAnsi="Cambria Math"/>
                <w:i/>
                <w:iCs/>
              </w:rPr>
            </m:ctrlPr>
          </m:dPr>
          <m:e>
            <m:r>
              <m:rPr>
                <m:sty m:val="p"/>
              </m:rPr>
              <w:rPr>
                <w:rFonts w:ascii="Cambria Math" w:hAnsi="Cambria Math"/>
              </w:rPr>
              <m:t>bpshz</m:t>
            </m:r>
          </m:e>
        </m:d>
        <m:r>
          <m:rPr>
            <m:sty m:val="p"/>
          </m:rPr>
          <w:rPr>
            <w:rFonts w:ascii="Cambria Math" w:hAnsi="Cambria Math"/>
          </w:rPr>
          <m:t>=f</m:t>
        </m:r>
        <m:d>
          <m:dPr>
            <m:ctrlPr>
              <w:rPr>
                <w:rFonts w:ascii="Cambria Math" w:hAnsi="Cambria Math"/>
                <w:i/>
                <w:iCs/>
              </w:rPr>
            </m:ctrlPr>
          </m:dPr>
          <m:e>
            <m:sSub>
              <m:sSubPr>
                <m:ctrlPr>
                  <w:rPr>
                    <w:rFonts w:ascii="Cambria Math" w:hAnsi="Cambria Math"/>
                    <w:i/>
                    <w:iCs/>
                  </w:rPr>
                </m:ctrlPr>
              </m:sSubPr>
              <m:e>
                <m:r>
                  <m:rPr>
                    <m:sty m:val="p"/>
                  </m:rPr>
                  <w:rPr>
                    <w:rFonts w:ascii="Cambria Math" w:hAnsi="Cambria Math"/>
                  </w:rPr>
                  <m:t>SINR</m:t>
                </m:r>
              </m:e>
              <m:sub>
                <m:r>
                  <m:rPr>
                    <m:sty m:val="p"/>
                  </m:rPr>
                  <w:rPr>
                    <w:rFonts w:ascii="Cambria Math" w:hAnsi="Cambria Math"/>
                  </w:rPr>
                  <m:t>ICI+ACI</m:t>
                </m:r>
              </m:sub>
            </m:sSub>
          </m:e>
        </m:d>
        <m:r>
          <m:rPr>
            <m:sty m:val="p"/>
          </m:rPr>
          <w:rPr>
            <w:rFonts w:ascii="Cambria Math" w:hAnsi="Cambria Math"/>
          </w:rPr>
          <m:t>=f</m:t>
        </m:r>
        <m:d>
          <m:dPr>
            <m:ctrlPr>
              <w:rPr>
                <w:rFonts w:ascii="Cambria Math" w:hAnsi="Cambria Math"/>
                <w:i/>
                <w:iCs/>
              </w:rPr>
            </m:ctrlPr>
          </m:dPr>
          <m:e>
            <m:f>
              <m:fPr>
                <m:ctrlPr>
                  <w:rPr>
                    <w:rFonts w:ascii="Cambria Math" w:hAnsi="Cambria Math"/>
                    <w:i/>
                    <w:iCs/>
                  </w:rPr>
                </m:ctrlPr>
              </m:fPr>
              <m:num>
                <m:r>
                  <m:rPr>
                    <m:sty m:val="p"/>
                  </m:rPr>
                  <w:rPr>
                    <w:rFonts w:ascii="Cambria Math" w:hAnsi="Cambria Math"/>
                  </w:rPr>
                  <m:t>S</m:t>
                </m:r>
              </m:num>
              <m:den>
                <m:r>
                  <m:rPr>
                    <m:sty m:val="p"/>
                  </m:rPr>
                  <w:rPr>
                    <w:rFonts w:ascii="Cambria Math" w:hAnsi="Cambria Math"/>
                  </w:rPr>
                  <m:t>N+</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ICI</m:t>
                    </m:r>
                  </m:sub>
                </m:sSub>
                <m:r>
                  <m:rPr>
                    <m:sty m:val="p"/>
                  </m:rPr>
                  <w:rPr>
                    <w:rFonts w:ascii="Cambria Math" w:hAnsi="Cambria Math"/>
                  </w:rPr>
                  <m:t>+</m:t>
                </m:r>
                <m:sSub>
                  <m:sSubPr>
                    <m:ctrlPr>
                      <w:rPr>
                        <w:rFonts w:ascii="Cambria Math" w:hAnsi="Cambria Math"/>
                        <w:i/>
                        <w:iCs/>
                      </w:rPr>
                    </m:ctrlPr>
                  </m:sSubPr>
                  <m:e>
                    <m:r>
                      <m:rPr>
                        <m:sty m:val="p"/>
                      </m:rPr>
                      <w:rPr>
                        <w:rFonts w:ascii="Cambria Math" w:hAnsi="Cambria Math"/>
                      </w:rPr>
                      <m:t>I</m:t>
                    </m:r>
                  </m:e>
                  <m:sub>
                    <m:r>
                      <m:rPr>
                        <m:sty m:val="p"/>
                      </m:rPr>
                      <w:rPr>
                        <w:rFonts w:ascii="Cambria Math" w:hAnsi="Cambria Math"/>
                      </w:rPr>
                      <m:t>ACI</m:t>
                    </m:r>
                  </m:sub>
                </m:sSub>
              </m:den>
            </m:f>
          </m:e>
        </m:d>
      </m:oMath>
      <w:r w:rsidR="0054088F">
        <w:t xml:space="preserve">, </w:t>
      </w:r>
    </w:p>
    <w:p w:rsidR="0054088F" w:rsidRDefault="0054088F" w:rsidP="0054088F">
      <w:pPr>
        <w:pStyle w:val="B2"/>
      </w:pPr>
      <w:r>
        <w:t>where:</w:t>
      </w:r>
      <w:r>
        <w:tab/>
      </w:r>
      <w:r>
        <w:tab/>
      </w:r>
      <w:r>
        <w:tab/>
      </w:r>
      <m:oMath>
        <m:sSub>
          <m:sSubPr>
            <m:ctrlPr>
              <w:rPr>
                <w:rFonts w:ascii="Cambria Math" w:hAnsi="Cambria Math"/>
                <w:i/>
                <w:iCs/>
              </w:rPr>
            </m:ctrlPr>
          </m:sSubPr>
          <m:e>
            <m:r>
              <w:rPr>
                <w:rFonts w:ascii="Cambria Math" w:hAnsi="Cambria Math"/>
              </w:rPr>
              <m:t>I</m:t>
            </m:r>
          </m:e>
          <m:sub>
            <m:r>
              <w:rPr>
                <w:rFonts w:ascii="Cambria Math" w:hAnsi="Cambria Math"/>
              </w:rPr>
              <m:t>ACI</m:t>
            </m:r>
          </m:sub>
        </m:sSub>
      </m:oMath>
      <w:r>
        <w:t xml:space="preserve"> is the adjacent channel interference.</w:t>
      </w:r>
    </w:p>
    <w:p w:rsidR="0054088F" w:rsidRDefault="0054088F" w:rsidP="0054088F">
      <w:pPr>
        <w:pStyle w:val="B1"/>
      </w:pPr>
      <w:r>
        <w:rPr>
          <w:lang w:eastAsia="ja-JP"/>
        </w:rPr>
        <w:t>-</w:t>
      </w:r>
      <w:r>
        <w:rPr>
          <w:lang w:eastAsia="ja-JP"/>
        </w:rPr>
        <w:tab/>
        <w:t>Step 6: RF</w:t>
      </w:r>
      <w:r>
        <w:t xml:space="preserve"> parameters are determined based </w:t>
      </w:r>
      <w:r>
        <w:rPr>
          <w:lang w:eastAsia="ja-JP"/>
        </w:rPr>
        <w:t xml:space="preserve">on the </w:t>
      </w:r>
      <w:r>
        <w:t>degradation cause by ACI</w:t>
      </w:r>
      <w:r>
        <w:rPr>
          <w:lang w:eastAsia="ja-JP"/>
        </w:rPr>
        <w:t xml:space="preserve"> as below</w:t>
      </w:r>
      <w:r>
        <w:t>:</w:t>
      </w:r>
    </w:p>
    <w:p w:rsidR="0054088F" w:rsidRDefault="0054088F" w:rsidP="0054088F">
      <w:pPr>
        <w:pStyle w:val="EQ"/>
        <w:rPr>
          <w:iCs/>
        </w:rPr>
      </w:pPr>
      <m:oMathPara>
        <m:oMath>
          <m:r>
            <w:rPr>
              <w:rFonts w:ascii="Cambria Math" w:hAnsi="Cambria Math"/>
            </w:rPr>
            <w:lastRenderedPageBreak/>
            <m:t>Los</m:t>
          </m:r>
          <m:sSub>
            <m:sSubPr>
              <m:ctrlPr>
                <w:rPr>
                  <w:rFonts w:ascii="Cambria Math" w:hAnsi="Cambria Math"/>
                  <w:iCs/>
                </w:rPr>
              </m:ctrlPr>
            </m:sSubPr>
            <m:e>
              <m:r>
                <w:rPr>
                  <w:rFonts w:ascii="Cambria Math" w:hAnsi="Cambria Math"/>
                </w:rPr>
                <m:t>s</m:t>
              </m:r>
            </m:e>
            <m:sub>
              <m:r>
                <w:rPr>
                  <w:rFonts w:ascii="Cambria Math" w:hAnsi="Cambria Math"/>
                </w:rPr>
                <m:t>ACI</m:t>
              </m:r>
            </m:sub>
          </m:sSub>
          <m:r>
            <m:rPr>
              <m:sty m:val="p"/>
            </m:rPr>
            <w:rPr>
              <w:rFonts w:ascii="Cambria Math" w:hAnsi="Cambria Math"/>
            </w:rPr>
            <m:t>=1-</m:t>
          </m:r>
          <m:f>
            <m:fPr>
              <m:ctrlPr>
                <w:rPr>
                  <w:rFonts w:ascii="Cambria Math" w:hAnsi="Cambria Math"/>
                  <w:iCs/>
                </w:rPr>
              </m:ctrlPr>
            </m:fPr>
            <m:num>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ACI</m:t>
                  </m:r>
                </m:sub>
              </m:sSub>
            </m:num>
            <m:den>
              <m:sSub>
                <m:sSubPr>
                  <m:ctrlPr>
                    <w:rPr>
                      <w:rFonts w:ascii="Cambria Math" w:hAnsi="Cambria Math"/>
                      <w:iCs/>
                    </w:rPr>
                  </m:ctrlPr>
                </m:sSubPr>
                <m:e>
                  <m:r>
                    <m:rPr>
                      <m:sty m:val="p"/>
                    </m:rPr>
                    <w:rPr>
                      <w:rFonts w:ascii="Cambria Math" w:hAnsi="Cambria Math"/>
                    </w:rPr>
                    <m:t>Thput</m:t>
                  </m:r>
                </m:e>
                <m:sub>
                  <m:r>
                    <m:rPr>
                      <m:sty m:val="p"/>
                    </m:rPr>
                    <w:rPr>
                      <w:rFonts w:ascii="Cambria Math" w:hAnsi="Cambria Math"/>
                    </w:rPr>
                    <m:t>SINGLE</m:t>
                  </m:r>
                </m:sub>
              </m:sSub>
            </m:den>
          </m:f>
        </m:oMath>
      </m:oMathPara>
    </w:p>
    <w:p w:rsidR="0054088F" w:rsidRPr="0054088F" w:rsidRDefault="0054088F" w:rsidP="00EB120F">
      <w:pPr>
        <w:rPr>
          <w:lang w:eastAsia="zh-CN"/>
        </w:rPr>
      </w:pPr>
    </w:p>
    <w:p w:rsidR="008D1ED5" w:rsidRPr="006972AB" w:rsidRDefault="008D1ED5" w:rsidP="008D1ED5">
      <w:pPr>
        <w:pStyle w:val="2"/>
        <w:rPr>
          <w:lang w:eastAsia="zh-CN"/>
        </w:rPr>
      </w:pPr>
      <w:bookmarkStart w:id="61" w:name="_Toc117668891"/>
      <w:r>
        <w:rPr>
          <w:rFonts w:hint="eastAsia"/>
          <w:lang w:eastAsia="zh-CN"/>
        </w:rPr>
        <w:t xml:space="preserve">6.4 </w:t>
      </w:r>
      <w:r w:rsidRPr="006972AB">
        <w:rPr>
          <w:lang w:eastAsia="zh-CN"/>
        </w:rPr>
        <w:t>Co-existence simulation results</w:t>
      </w:r>
      <w:bookmarkEnd w:id="61"/>
    </w:p>
    <w:p w:rsidR="001D10F9" w:rsidRDefault="001D10F9" w:rsidP="001D10F9">
      <w:pPr>
        <w:pStyle w:val="Guidance"/>
        <w:rPr>
          <w:lang w:eastAsia="zh-CN"/>
        </w:rPr>
      </w:pPr>
    </w:p>
    <w:p w:rsidR="004F2731" w:rsidRDefault="004F2731" w:rsidP="004F2731">
      <w:pPr>
        <w:pStyle w:val="1"/>
        <w:rPr>
          <w:lang w:val="sv-SE" w:eastAsia="zh-CN"/>
        </w:rPr>
      </w:pPr>
      <w:bookmarkStart w:id="62" w:name="_Toc117668892"/>
      <w:r>
        <w:rPr>
          <w:rFonts w:hint="eastAsia"/>
          <w:lang w:val="sv-SE" w:eastAsia="zh-CN"/>
        </w:rPr>
        <w:t>7</w:t>
      </w:r>
      <w:r>
        <w:rPr>
          <w:lang w:val="sv-SE"/>
        </w:rPr>
        <w:tab/>
      </w:r>
      <w:r>
        <w:rPr>
          <w:rFonts w:hint="eastAsia"/>
          <w:lang w:val="sv-SE" w:eastAsia="zh-CN"/>
        </w:rPr>
        <w:t>RF requirements</w:t>
      </w:r>
      <w:bookmarkEnd w:id="62"/>
    </w:p>
    <w:p w:rsidR="004F2731" w:rsidRDefault="004F2731" w:rsidP="004F2731">
      <w:pPr>
        <w:pStyle w:val="2"/>
        <w:ind w:left="1170" w:hanging="1170"/>
        <w:rPr>
          <w:lang w:eastAsia="zh-CN"/>
        </w:rPr>
      </w:pPr>
      <w:bookmarkStart w:id="63" w:name="_Toc117668893"/>
      <w:r>
        <w:rPr>
          <w:rFonts w:hint="eastAsia"/>
          <w:lang w:eastAsia="zh-CN"/>
        </w:rPr>
        <w:t>7</w:t>
      </w:r>
      <w:r w:rsidRPr="003C2C64">
        <w:t>.1</w:t>
      </w:r>
      <w:r w:rsidRPr="003C2C64">
        <w:tab/>
      </w:r>
      <w:r>
        <w:rPr>
          <w:rFonts w:hint="eastAsia"/>
          <w:lang w:eastAsia="zh-CN"/>
        </w:rPr>
        <w:t>ATG CPE</w:t>
      </w:r>
      <w:r w:rsidRPr="003C2C64">
        <w:t xml:space="preserve"> specific</w:t>
      </w:r>
      <w:bookmarkEnd w:id="63"/>
    </w:p>
    <w:p w:rsidR="008D1ED5" w:rsidRPr="00974E23" w:rsidRDefault="008D1ED5" w:rsidP="008D1ED5">
      <w:pPr>
        <w:pStyle w:val="3"/>
      </w:pPr>
      <w:bookmarkStart w:id="64" w:name="_Toc117668894"/>
      <w:r w:rsidRPr="00974E23">
        <w:rPr>
          <w:rFonts w:hint="eastAsia"/>
        </w:rPr>
        <w:t>7.</w:t>
      </w:r>
      <w:r>
        <w:rPr>
          <w:rFonts w:hint="eastAsia"/>
          <w:lang w:eastAsia="zh-CN"/>
        </w:rPr>
        <w:t>1</w:t>
      </w:r>
      <w:r w:rsidRPr="00974E23">
        <w:rPr>
          <w:rFonts w:hint="eastAsia"/>
        </w:rPr>
        <w:t xml:space="preserve">.1  </w:t>
      </w:r>
      <w:r>
        <w:rPr>
          <w:rFonts w:hint="eastAsia"/>
        </w:rPr>
        <w:t xml:space="preserve">ATG </w:t>
      </w:r>
      <w:r>
        <w:rPr>
          <w:rFonts w:hint="eastAsia"/>
          <w:lang w:eastAsia="zh-CN"/>
        </w:rPr>
        <w:t>CPE</w:t>
      </w:r>
      <w:r w:rsidRPr="00974E23">
        <w:rPr>
          <w:rFonts w:hint="eastAsia"/>
        </w:rPr>
        <w:t xml:space="preserve"> </w:t>
      </w:r>
      <w:r>
        <w:rPr>
          <w:rFonts w:hint="eastAsia"/>
          <w:lang w:eastAsia="zh-CN"/>
        </w:rPr>
        <w:t xml:space="preserve">power </w:t>
      </w:r>
      <w:r w:rsidRPr="00974E23">
        <w:rPr>
          <w:rFonts w:hint="eastAsia"/>
        </w:rPr>
        <w:t xml:space="preserve">class and </w:t>
      </w:r>
      <w:r>
        <w:rPr>
          <w:rFonts w:hint="eastAsia"/>
          <w:lang w:eastAsia="zh-CN"/>
        </w:rPr>
        <w:t xml:space="preserve">requirement </w:t>
      </w:r>
      <w:r w:rsidRPr="00974E23">
        <w:rPr>
          <w:rFonts w:hint="eastAsia"/>
        </w:rPr>
        <w:t>type</w:t>
      </w:r>
      <w:bookmarkEnd w:id="64"/>
    </w:p>
    <w:p w:rsidR="008D1ED5" w:rsidRDefault="008D1ED5" w:rsidP="008D1ED5">
      <w:pPr>
        <w:pStyle w:val="3"/>
        <w:rPr>
          <w:lang w:eastAsia="zh-CN"/>
        </w:rPr>
      </w:pPr>
      <w:bookmarkStart w:id="65" w:name="_Toc117668895"/>
      <w:r w:rsidRPr="00974E23">
        <w:rPr>
          <w:rFonts w:hint="eastAsia"/>
        </w:rPr>
        <w:t>7.</w:t>
      </w:r>
      <w:r>
        <w:rPr>
          <w:rFonts w:hint="eastAsia"/>
          <w:lang w:eastAsia="zh-CN"/>
        </w:rPr>
        <w:t>1</w:t>
      </w:r>
      <w:r w:rsidRPr="00974E23">
        <w:rPr>
          <w:rFonts w:hint="eastAsia"/>
        </w:rPr>
        <w:t xml:space="preserve">.2 </w:t>
      </w:r>
      <w:r>
        <w:rPr>
          <w:rFonts w:hint="eastAsia"/>
          <w:lang w:eastAsia="zh-CN"/>
        </w:rPr>
        <w:t>Tx requirements</w:t>
      </w:r>
      <w:bookmarkEnd w:id="65"/>
    </w:p>
    <w:p w:rsidR="009C3411" w:rsidRDefault="009C3411" w:rsidP="00EB120F">
      <w:pPr>
        <w:pStyle w:val="4"/>
        <w:rPr>
          <w:lang w:eastAsia="zh-CN"/>
        </w:rPr>
      </w:pPr>
      <w:r>
        <w:rPr>
          <w:lang w:eastAsia="zh-CN"/>
        </w:rPr>
        <w:t>7.1.2.</w:t>
      </w:r>
      <w:r w:rsidR="0046280A">
        <w:rPr>
          <w:lang w:eastAsia="zh-CN"/>
        </w:rPr>
        <w:t>1</w:t>
      </w:r>
      <w:r>
        <w:rPr>
          <w:lang w:eastAsia="zh-CN"/>
        </w:rPr>
        <w:t xml:space="preserve"> Frequency error</w:t>
      </w:r>
    </w:p>
    <w:p w:rsidR="009C3411" w:rsidRDefault="009C3411" w:rsidP="009C3411">
      <w:pPr>
        <w:jc w:val="both"/>
      </w:pPr>
      <w:r>
        <w:t xml:space="preserve">The doppler frequency for ATG UE can be determined by, </w:t>
      </w:r>
    </w:p>
    <w:p w:rsidR="009C3411" w:rsidRDefault="004337B0" w:rsidP="009C3411">
      <w:pPr>
        <w:jc w:val="both"/>
      </w:pPr>
      <m:oMathPara>
        <m:oMath>
          <m:sSub>
            <m:sSubPr>
              <m:ctrlPr>
                <w:rPr>
                  <w:rFonts w:ascii="Cambria Math" w:hAnsi="Cambria Math"/>
                  <w:i/>
                </w:rPr>
              </m:ctrlPr>
            </m:sSubPr>
            <m:e>
              <m:r>
                <w:rPr>
                  <w:rFonts w:ascii="Cambria Math" w:hAnsi="Cambria Math"/>
                </w:rPr>
                <m:t>f</m:t>
              </m:r>
            </m:e>
            <m:sub>
              <m:r>
                <w:rPr>
                  <w:rFonts w:ascii="Cambria Math" w:hAnsi="Cambria Math"/>
                </w:rPr>
                <m:t>D</m:t>
              </m:r>
            </m:sub>
          </m:sSub>
          <m:r>
            <w:rPr>
              <w:rFonts w:ascii="Cambria Math" w:hAnsi="Cambria Math"/>
            </w:rPr>
            <m:t xml:space="preserve"> =  cosθ*</m:t>
          </m:r>
          <m:f>
            <m:fPr>
              <m:ctrlPr>
                <w:rPr>
                  <w:rFonts w:ascii="Cambria Math" w:hAnsi="Cambria Math"/>
                  <w:i/>
                </w:rPr>
              </m:ctrlPr>
            </m:fPr>
            <m:num>
              <m:r>
                <w:rPr>
                  <w:rFonts w:ascii="Cambria Math" w:hAnsi="Cambria Math"/>
                </w:rPr>
                <m:t>v</m:t>
              </m:r>
            </m:num>
            <m:den>
              <m:r>
                <w:rPr>
                  <w:rFonts w:ascii="Cambria Math" w:hAnsi="Cambria Math"/>
                </w:rPr>
                <m:t>c</m:t>
              </m:r>
            </m:den>
          </m:f>
          <m:r>
            <w:rPr>
              <w:rFonts w:ascii="Cambria Math" w:eastAsiaTheme="minorEastAsia" w:hAnsi="Cambria Math" w:cs="Cambria Math"/>
            </w:rPr>
            <m:t>*</m:t>
          </m:r>
          <m:r>
            <w:rPr>
              <w:rFonts w:ascii="Cambria Math" w:hAnsi="Cambria Math"/>
            </w:rPr>
            <m:t>f_c</m:t>
          </m:r>
        </m:oMath>
      </m:oMathPara>
    </w:p>
    <w:p w:rsidR="009C3411" w:rsidRDefault="009C3411" w:rsidP="009C3411">
      <w:pPr>
        <w:jc w:val="both"/>
      </w:pPr>
      <w:r>
        <w:t>Where,</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f</w:t>
      </w:r>
      <w:r w:rsidRPr="00B626B8">
        <w:rPr>
          <w:rFonts w:ascii="Times New Roman" w:hAnsi="Times New Roman"/>
          <w:color w:val="000000" w:themeColor="text1"/>
          <w:szCs w:val="20"/>
          <w:vertAlign w:val="subscript"/>
        </w:rPr>
        <w:t>D</w:t>
      </w:r>
      <w:r>
        <w:rPr>
          <w:rFonts w:ascii="Times New Roman" w:hAnsi="Times New Roman"/>
          <w:color w:val="000000" w:themeColor="text1"/>
          <w:szCs w:val="20"/>
        </w:rPr>
        <w:t xml:space="preserve"> is Doppler frequency, f_c is the carrier frequency, which is set as 5GHz for n79. </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w:r>
        <w:rPr>
          <w:rFonts w:ascii="Times New Roman" w:hAnsi="Times New Roman"/>
          <w:color w:val="000000" w:themeColor="text1"/>
          <w:szCs w:val="20"/>
        </w:rPr>
        <w:t>v is the speed of the aircraft which is 1200km/h.</w:t>
      </w:r>
    </w:p>
    <w:p w:rsidR="009C3411" w:rsidRDefault="009C3411" w:rsidP="009C3411">
      <w:pPr>
        <w:pStyle w:val="af8"/>
        <w:numPr>
          <w:ilvl w:val="0"/>
          <w:numId w:val="20"/>
        </w:numPr>
        <w:spacing w:after="120" w:line="259" w:lineRule="auto"/>
        <w:ind w:left="1003" w:hanging="357"/>
        <w:contextualSpacing w:val="0"/>
        <w:jc w:val="both"/>
        <w:rPr>
          <w:rFonts w:ascii="Times New Roman" w:hAnsi="Times New Roman"/>
          <w:color w:val="000000" w:themeColor="text1"/>
          <w:szCs w:val="20"/>
        </w:rPr>
      </w:pPr>
      <m:oMath>
        <m:r>
          <w:rPr>
            <w:rFonts w:ascii="Cambria Math" w:hAnsi="Cambria Math"/>
            <w:color w:val="000000" w:themeColor="text1"/>
            <w:szCs w:val="20"/>
          </w:rPr>
          <m:t>θ</m:t>
        </m:r>
      </m:oMath>
      <w:r>
        <w:rPr>
          <w:rFonts w:ascii="Times New Roman" w:hAnsi="Times New Roman"/>
          <w:color w:val="000000" w:themeColor="text1"/>
          <w:szCs w:val="20"/>
        </w:rPr>
        <w:t xml:space="preserve"> is the elevation angle between UE and gNB. </w:t>
      </w:r>
    </w:p>
    <w:p w:rsidR="009C3411" w:rsidRDefault="009C3411" w:rsidP="009C3411">
      <w:pPr>
        <w:jc w:val="both"/>
      </w:pPr>
      <w:r>
        <w:t xml:space="preserve">Since the </w:t>
      </w:r>
      <w:r>
        <w:rPr>
          <w:rFonts w:eastAsia="宋体" w:hint="eastAsia"/>
          <w:lang w:val="en-US" w:eastAsia="zh-CN"/>
        </w:rPr>
        <w:t>potential</w:t>
      </w:r>
      <w:r>
        <w:t xml:space="preserve"> maximum cell range is up to 200-300km [x] and the normal commercial airplane altitude is 10km, the elevation angle is only </w:t>
      </w:r>
      <w:r w:rsidRPr="00B626B8">
        <w:rPr>
          <w:color w:val="0000FF"/>
        </w:rPr>
        <w:t xml:space="preserve">about </w:t>
      </w:r>
      <w:r>
        <w:rPr>
          <w:color w:val="0000FF"/>
        </w:rPr>
        <w:t>2~</w:t>
      </w:r>
      <w:r w:rsidRPr="00B626B8">
        <w:rPr>
          <w:color w:val="0000FF"/>
        </w:rPr>
        <w:t>3 degrees</w:t>
      </w:r>
      <w:r>
        <w:t xml:space="preserve"> when UE doing initial access at cell edge. Then the maximum DL doppler frequency is approaching 5.5kHz and the UL doppler frequency is approaching 11kHz</w:t>
      </w:r>
      <w:r>
        <w:rPr>
          <w:rFonts w:eastAsia="宋体" w:hint="eastAsia"/>
          <w:lang w:val="en-US" w:eastAsia="zh-CN"/>
        </w:rPr>
        <w:t xml:space="preserve"> if without any compensation</w:t>
      </w:r>
      <w:r>
        <w:t xml:space="preserve"> which may cause not negligible impact for link performance and access successful rate. ATG UE needs to perform frequency compensation. The frequency accuracy requirement will be written assuming Doppler frequency pre-compensation.</w:t>
      </w:r>
    </w:p>
    <w:p w:rsidR="009C3411" w:rsidRDefault="009C3411">
      <w:pPr>
        <w:rPr>
          <w:lang w:val="en-US" w:eastAsia="zh-CN"/>
        </w:rPr>
      </w:pPr>
      <w:r>
        <w:t xml:space="preserve">The ATG BS location information could be broadcasted for UE to do frequency compensation if necessary. [UE shall rely on the ATG BS location broadcasted by the </w:t>
      </w:r>
      <w:r>
        <w:rPr>
          <w:lang w:val="en-US" w:eastAsia="zh-CN"/>
        </w:rPr>
        <w:t xml:space="preserve">IE </w:t>
      </w:r>
      <w:proofErr w:type="spellStart"/>
      <w:r>
        <w:rPr>
          <w:i/>
          <w:iCs/>
          <w:lang w:val="en-US" w:eastAsia="zh-CN"/>
        </w:rPr>
        <w:t>EphemerisInfo</w:t>
      </w:r>
      <w:proofErr w:type="spellEnd"/>
      <w:r>
        <w:t xml:space="preserve"> in NTN SIB 19 in 38.331</w:t>
      </w:r>
      <w:r>
        <w:rPr>
          <w:rFonts w:eastAsia="宋体" w:hint="eastAsia"/>
          <w:lang w:val="en-US" w:eastAsia="zh-CN"/>
        </w:rPr>
        <w:t xml:space="preserve"> if </w:t>
      </w:r>
      <w:r>
        <w:rPr>
          <w:rFonts w:eastAsia="宋体"/>
          <w:lang w:val="en-US" w:eastAsia="zh-CN"/>
        </w:rPr>
        <w:t>pre-compensation is based on SIB19]</w:t>
      </w:r>
      <w:r>
        <w:t xml:space="preserve">. </w:t>
      </w:r>
      <w:r>
        <w:rPr>
          <w:lang w:val="en-US" w:eastAsia="zh-CN"/>
        </w:rPr>
        <w:t>Where, Ephemeris may be expressed in format of position and velocity state vector.</w:t>
      </w:r>
    </w:p>
    <w:p w:rsidR="0046280A" w:rsidRDefault="0046280A">
      <w:pPr>
        <w:rPr>
          <w:lang w:eastAsia="zh-CN"/>
        </w:rPr>
      </w:pPr>
    </w:p>
    <w:p w:rsidR="0046280A" w:rsidRDefault="0046280A" w:rsidP="00650954">
      <w:pPr>
        <w:pStyle w:val="4"/>
      </w:pPr>
      <w:r>
        <w:t>7.1.2.2 Maximum output power</w:t>
      </w:r>
    </w:p>
    <w:p w:rsidR="0046280A" w:rsidRDefault="0046280A" w:rsidP="00650954"/>
    <w:p w:rsidR="0046280A" w:rsidRDefault="0046280A" w:rsidP="00650954">
      <w:pPr>
        <w:pStyle w:val="4"/>
      </w:pPr>
      <w:r>
        <w:lastRenderedPageBreak/>
        <w:t>7.1.2.3 MPR/AMPR requirements</w:t>
      </w:r>
    </w:p>
    <w:p w:rsidR="0046280A" w:rsidRDefault="0046280A" w:rsidP="00650954"/>
    <w:p w:rsidR="0046280A" w:rsidRDefault="0046280A" w:rsidP="00650954">
      <w:pPr>
        <w:pStyle w:val="4"/>
        <w:rPr>
          <w:lang w:eastAsia="zh-CN"/>
        </w:rPr>
      </w:pPr>
      <w:r>
        <w:rPr>
          <w:lang w:eastAsia="zh-CN"/>
        </w:rPr>
        <w:t xml:space="preserve">7.1.2.4 </w:t>
      </w:r>
      <w:r w:rsidRPr="006D6DFF">
        <w:rPr>
          <w:lang w:eastAsia="zh-CN"/>
        </w:rPr>
        <w:t>Configured transmitted power</w:t>
      </w:r>
    </w:p>
    <w:p w:rsidR="0046280A" w:rsidRDefault="0046280A" w:rsidP="00650954">
      <w:pPr>
        <w:rPr>
          <w:lang w:eastAsia="zh-CN"/>
        </w:rPr>
      </w:pPr>
    </w:p>
    <w:p w:rsidR="0046280A" w:rsidRDefault="0046280A" w:rsidP="00650954">
      <w:pPr>
        <w:pStyle w:val="4"/>
        <w:rPr>
          <w:lang w:eastAsia="zh-CN"/>
        </w:rPr>
      </w:pPr>
      <w:r>
        <w:rPr>
          <w:lang w:eastAsia="zh-CN"/>
        </w:rPr>
        <w:t xml:space="preserve">7.1.2.5 </w:t>
      </w:r>
      <w:r w:rsidRPr="006D6DFF">
        <w:rPr>
          <w:lang w:eastAsia="zh-CN"/>
        </w:rPr>
        <w:t>Minimum output power</w:t>
      </w:r>
    </w:p>
    <w:p w:rsidR="0046280A" w:rsidRDefault="0046280A" w:rsidP="00650954">
      <w:pPr>
        <w:rPr>
          <w:lang w:eastAsia="zh-CN"/>
        </w:rPr>
      </w:pPr>
    </w:p>
    <w:p w:rsidR="0046280A" w:rsidRDefault="0046280A" w:rsidP="00650954">
      <w:pPr>
        <w:pStyle w:val="4"/>
        <w:rPr>
          <w:lang w:eastAsia="zh-CN"/>
        </w:rPr>
      </w:pPr>
      <w:r>
        <w:rPr>
          <w:lang w:eastAsia="zh-CN"/>
        </w:rPr>
        <w:t xml:space="preserve">7.1.2.6 </w:t>
      </w:r>
      <w:r w:rsidRPr="006D6DFF">
        <w:rPr>
          <w:lang w:eastAsia="zh-CN"/>
        </w:rPr>
        <w:t>Transmit OFF power</w:t>
      </w:r>
    </w:p>
    <w:p w:rsidR="0046280A" w:rsidRDefault="0046280A" w:rsidP="00650954">
      <w:pPr>
        <w:rPr>
          <w:lang w:eastAsia="zh-CN"/>
        </w:rPr>
      </w:pPr>
    </w:p>
    <w:p w:rsidR="0046280A" w:rsidRDefault="0046280A" w:rsidP="00650954">
      <w:pPr>
        <w:pStyle w:val="4"/>
        <w:rPr>
          <w:lang w:eastAsia="zh-CN"/>
        </w:rPr>
      </w:pPr>
      <w:r>
        <w:rPr>
          <w:lang w:eastAsia="zh-CN"/>
        </w:rPr>
        <w:t xml:space="preserve">7.1.2.7 </w:t>
      </w:r>
      <w:r w:rsidRPr="001871EE">
        <w:rPr>
          <w:lang w:eastAsia="zh-CN"/>
        </w:rPr>
        <w:t>Transmit ON/OFF time mask</w:t>
      </w:r>
    </w:p>
    <w:p w:rsidR="0046280A" w:rsidRDefault="0046280A" w:rsidP="00650954">
      <w:pPr>
        <w:rPr>
          <w:lang w:eastAsia="zh-CN"/>
        </w:rPr>
      </w:pPr>
    </w:p>
    <w:p w:rsidR="0046280A" w:rsidRDefault="0046280A" w:rsidP="00650954">
      <w:pPr>
        <w:pStyle w:val="4"/>
        <w:rPr>
          <w:lang w:eastAsia="zh-CN"/>
        </w:rPr>
      </w:pPr>
      <w:r>
        <w:rPr>
          <w:lang w:eastAsia="zh-CN"/>
        </w:rPr>
        <w:t xml:space="preserve">7.1.2.8 </w:t>
      </w:r>
      <w:r w:rsidRPr="001871EE">
        <w:rPr>
          <w:lang w:eastAsia="zh-CN"/>
        </w:rPr>
        <w:t>Power control</w:t>
      </w:r>
    </w:p>
    <w:p w:rsidR="0046280A" w:rsidRDefault="0046280A" w:rsidP="00650954">
      <w:pPr>
        <w:rPr>
          <w:lang w:eastAsia="zh-CN"/>
        </w:rPr>
      </w:pPr>
    </w:p>
    <w:p w:rsidR="0046280A" w:rsidRDefault="0046280A" w:rsidP="00650954">
      <w:pPr>
        <w:pStyle w:val="4"/>
        <w:rPr>
          <w:lang w:eastAsia="zh-CN"/>
        </w:rPr>
      </w:pPr>
      <w:r>
        <w:rPr>
          <w:lang w:eastAsia="zh-CN"/>
        </w:rPr>
        <w:t xml:space="preserve">7.1.2.9 </w:t>
      </w:r>
      <w:r w:rsidRPr="001871EE">
        <w:rPr>
          <w:lang w:eastAsia="zh-CN"/>
        </w:rPr>
        <w:t>Transmit modulation quality</w:t>
      </w:r>
    </w:p>
    <w:p w:rsidR="0046280A" w:rsidRDefault="0046280A" w:rsidP="00650954">
      <w:pPr>
        <w:rPr>
          <w:lang w:eastAsia="zh-CN"/>
        </w:rPr>
      </w:pPr>
    </w:p>
    <w:p w:rsidR="0046280A" w:rsidRPr="006D6DFF" w:rsidRDefault="0046280A" w:rsidP="0046280A">
      <w:pPr>
        <w:pStyle w:val="4"/>
        <w:spacing w:after="240"/>
        <w:ind w:left="0" w:firstLine="0"/>
        <w:rPr>
          <w:lang w:eastAsia="zh-CN"/>
        </w:rPr>
      </w:pPr>
      <w:r>
        <w:rPr>
          <w:lang w:eastAsia="zh-CN"/>
        </w:rPr>
        <w:t xml:space="preserve">7.1.2.10 </w:t>
      </w:r>
      <w:r w:rsidRPr="006D6DFF">
        <w:rPr>
          <w:lang w:eastAsia="zh-CN"/>
        </w:rPr>
        <w:t>Occupied bandwidth</w:t>
      </w:r>
    </w:p>
    <w:p w:rsidR="0046280A" w:rsidRDefault="0046280A" w:rsidP="0046280A">
      <w:pPr>
        <w:rPr>
          <w:rFonts w:eastAsia="宋体"/>
          <w:lang w:eastAsia="zh-CN"/>
        </w:rPr>
      </w:pPr>
      <w:r w:rsidRPr="006E3C7B">
        <w:rPr>
          <w:rFonts w:eastAsia="宋体"/>
          <w:lang w:eastAsia="zh-CN"/>
        </w:rPr>
        <w:t>The Occupied bandwidth requirement in subclause 6.5.1 of 38.101-1 [xx] is applicable for ATG UE operating in FR1.</w:t>
      </w:r>
    </w:p>
    <w:p w:rsidR="0046280A" w:rsidRDefault="0046280A" w:rsidP="0046280A">
      <w:pPr>
        <w:rPr>
          <w:rFonts w:eastAsia="宋体"/>
          <w:lang w:eastAsia="zh-CN"/>
        </w:rPr>
      </w:pPr>
    </w:p>
    <w:p w:rsidR="0046280A" w:rsidRPr="006D6DFF" w:rsidRDefault="0046280A" w:rsidP="0046280A">
      <w:pPr>
        <w:pStyle w:val="4"/>
        <w:spacing w:after="240"/>
        <w:ind w:left="0" w:firstLine="0"/>
        <w:rPr>
          <w:lang w:eastAsia="zh-CN"/>
        </w:rPr>
      </w:pPr>
      <w:r>
        <w:rPr>
          <w:lang w:eastAsia="zh-CN"/>
        </w:rPr>
        <w:t>7.1.2.11 SEM</w:t>
      </w:r>
      <w:r w:rsidRPr="006D6DFF">
        <w:rPr>
          <w:lang w:eastAsia="zh-CN"/>
        </w:rPr>
        <w:t xml:space="preserve"> requirements</w:t>
      </w:r>
    </w:p>
    <w:p w:rsidR="0046280A" w:rsidRDefault="0046280A" w:rsidP="0046280A">
      <w:pPr>
        <w:rPr>
          <w:rFonts w:eastAsia="宋体"/>
          <w:lang w:eastAsia="zh-CN"/>
        </w:rPr>
      </w:pPr>
    </w:p>
    <w:p w:rsidR="0046280A" w:rsidRPr="006D6DFF" w:rsidRDefault="0046280A" w:rsidP="0046280A">
      <w:pPr>
        <w:pStyle w:val="4"/>
        <w:spacing w:after="240"/>
        <w:ind w:left="0" w:firstLine="0"/>
        <w:rPr>
          <w:lang w:eastAsia="zh-CN"/>
        </w:rPr>
      </w:pPr>
      <w:r>
        <w:rPr>
          <w:lang w:eastAsia="zh-CN"/>
        </w:rPr>
        <w:t>7.1.2.12 ACLR</w:t>
      </w:r>
      <w:r w:rsidRPr="006D6DFF">
        <w:rPr>
          <w:lang w:eastAsia="zh-CN"/>
        </w:rPr>
        <w:t xml:space="preserve"> requirements</w:t>
      </w:r>
    </w:p>
    <w:p w:rsidR="0046280A" w:rsidRPr="0046280A" w:rsidRDefault="0046280A" w:rsidP="0046280A">
      <w:pPr>
        <w:rPr>
          <w:rFonts w:eastAsia="宋体"/>
          <w:lang w:eastAsia="zh-CN"/>
        </w:rPr>
      </w:pPr>
    </w:p>
    <w:p w:rsidR="0046280A" w:rsidRPr="006D6DFF" w:rsidRDefault="0046280A" w:rsidP="0046280A">
      <w:pPr>
        <w:pStyle w:val="4"/>
        <w:spacing w:after="240"/>
        <w:ind w:left="0" w:firstLine="0"/>
        <w:rPr>
          <w:lang w:eastAsia="zh-CN"/>
        </w:rPr>
      </w:pPr>
      <w:r>
        <w:rPr>
          <w:lang w:eastAsia="zh-CN"/>
        </w:rPr>
        <w:t xml:space="preserve">7.1.2.13 </w:t>
      </w:r>
      <w:r w:rsidRPr="001871EE">
        <w:rPr>
          <w:lang w:eastAsia="zh-CN"/>
        </w:rPr>
        <w:t>Spurious emission</w:t>
      </w:r>
    </w:p>
    <w:p w:rsidR="0046280A" w:rsidRDefault="0046280A" w:rsidP="0046280A">
      <w:pPr>
        <w:rPr>
          <w:rFonts w:eastAsia="宋体"/>
          <w:lang w:eastAsia="zh-CN"/>
        </w:rPr>
      </w:pPr>
      <w:r w:rsidRPr="006E3C7B">
        <w:rPr>
          <w:rFonts w:eastAsia="宋体"/>
          <w:lang w:eastAsia="zh-CN"/>
        </w:rPr>
        <w:t>The general spurious emission requirement in subclause 6.5.3.1 of 38.101-1 [xx] is applicable for ATG UE operating in FR1.</w:t>
      </w:r>
    </w:p>
    <w:p w:rsidR="0046280A" w:rsidRDefault="0046280A" w:rsidP="0046280A">
      <w:pPr>
        <w:rPr>
          <w:rFonts w:eastAsia="宋体"/>
          <w:lang w:eastAsia="zh-CN"/>
        </w:rPr>
      </w:pPr>
    </w:p>
    <w:p w:rsidR="0046280A" w:rsidRPr="006D6DFF" w:rsidRDefault="0046280A" w:rsidP="0046280A">
      <w:pPr>
        <w:pStyle w:val="4"/>
        <w:spacing w:after="240"/>
        <w:ind w:left="0" w:firstLine="0"/>
        <w:rPr>
          <w:lang w:eastAsia="zh-CN"/>
        </w:rPr>
      </w:pPr>
      <w:r>
        <w:rPr>
          <w:lang w:eastAsia="zh-CN"/>
        </w:rPr>
        <w:t xml:space="preserve">7.1.2.14 </w:t>
      </w:r>
      <w:r w:rsidRPr="001871EE">
        <w:rPr>
          <w:lang w:eastAsia="zh-CN"/>
        </w:rPr>
        <w:t>Spurious emissions for UE co-existence</w:t>
      </w:r>
    </w:p>
    <w:p w:rsidR="0046280A" w:rsidRDefault="0046280A" w:rsidP="0046280A">
      <w:pPr>
        <w:rPr>
          <w:rFonts w:eastAsia="宋体"/>
          <w:lang w:eastAsia="zh-CN"/>
        </w:rPr>
      </w:pPr>
    </w:p>
    <w:p w:rsidR="0046280A" w:rsidRPr="006D6DFF" w:rsidRDefault="0046280A" w:rsidP="0046280A">
      <w:pPr>
        <w:pStyle w:val="4"/>
        <w:spacing w:after="240"/>
        <w:ind w:left="0" w:firstLine="0"/>
        <w:rPr>
          <w:lang w:eastAsia="zh-CN"/>
        </w:rPr>
      </w:pPr>
      <w:r>
        <w:rPr>
          <w:lang w:eastAsia="zh-CN"/>
        </w:rPr>
        <w:t xml:space="preserve">7.1.2.15 </w:t>
      </w:r>
      <w:r w:rsidRPr="001871EE">
        <w:rPr>
          <w:lang w:eastAsia="zh-CN"/>
        </w:rPr>
        <w:t>Transmit intermodulation</w:t>
      </w:r>
    </w:p>
    <w:p w:rsidR="0046280A" w:rsidRPr="0046280A" w:rsidRDefault="0046280A" w:rsidP="00EB120F">
      <w:pPr>
        <w:rPr>
          <w:lang w:eastAsia="zh-CN"/>
        </w:rPr>
      </w:pPr>
    </w:p>
    <w:p w:rsidR="008D1ED5" w:rsidRDefault="008D1ED5" w:rsidP="008D1ED5">
      <w:pPr>
        <w:pStyle w:val="3"/>
        <w:rPr>
          <w:lang w:eastAsia="zh-CN"/>
        </w:rPr>
      </w:pPr>
      <w:bookmarkStart w:id="66" w:name="_Toc117668896"/>
      <w:r w:rsidRPr="00974E23">
        <w:rPr>
          <w:rFonts w:hint="eastAsia"/>
        </w:rPr>
        <w:lastRenderedPageBreak/>
        <w:t>7.</w:t>
      </w:r>
      <w:r>
        <w:rPr>
          <w:rFonts w:hint="eastAsia"/>
          <w:lang w:eastAsia="zh-CN"/>
        </w:rPr>
        <w:t>1</w:t>
      </w:r>
      <w:r w:rsidRPr="00974E23">
        <w:rPr>
          <w:rFonts w:hint="eastAsia"/>
        </w:rPr>
        <w:t>.</w:t>
      </w:r>
      <w:r>
        <w:rPr>
          <w:rFonts w:hint="eastAsia"/>
          <w:lang w:eastAsia="zh-CN"/>
        </w:rPr>
        <w:t>3</w:t>
      </w:r>
      <w:r w:rsidRPr="00974E23">
        <w:rPr>
          <w:rFonts w:hint="eastAsia"/>
        </w:rPr>
        <w:t xml:space="preserve"> </w:t>
      </w:r>
      <w:r>
        <w:rPr>
          <w:rFonts w:hint="eastAsia"/>
          <w:lang w:eastAsia="zh-CN"/>
        </w:rPr>
        <w:t>Rx requirements</w:t>
      </w:r>
      <w:bookmarkEnd w:id="66"/>
    </w:p>
    <w:p w:rsidR="00FF5342" w:rsidRDefault="00FF5342" w:rsidP="00FF5342">
      <w:pPr>
        <w:pStyle w:val="4"/>
        <w:spacing w:after="240"/>
        <w:ind w:left="0" w:firstLine="0"/>
      </w:pPr>
      <w:r>
        <w:t>7</w:t>
      </w:r>
      <w:r>
        <w:rPr>
          <w:rFonts w:hint="eastAsia"/>
        </w:rPr>
        <w:t>.</w:t>
      </w:r>
      <w:r>
        <w:t>1</w:t>
      </w:r>
      <w:r>
        <w:rPr>
          <w:rFonts w:hint="eastAsia"/>
        </w:rPr>
        <w:t>.</w:t>
      </w:r>
      <w:r>
        <w:t>3</w:t>
      </w:r>
      <w:r>
        <w:rPr>
          <w:rFonts w:hint="eastAsia"/>
        </w:rPr>
        <w:t xml:space="preserve">.1 </w:t>
      </w:r>
      <w:r>
        <w:t>General</w:t>
      </w:r>
    </w:p>
    <w:p w:rsidR="00FF5342" w:rsidRPr="006B31B8" w:rsidRDefault="00FF5342" w:rsidP="00FF5342"/>
    <w:p w:rsidR="00FF5342" w:rsidRDefault="00FF5342" w:rsidP="00FF5342">
      <w:pPr>
        <w:pStyle w:val="4"/>
        <w:spacing w:after="240"/>
        <w:ind w:left="0" w:firstLine="0"/>
      </w:pPr>
      <w:r w:rsidRPr="00DA7D71">
        <w:t>7.1.3.</w:t>
      </w:r>
      <w:r>
        <w:t>2</w:t>
      </w:r>
      <w:r w:rsidRPr="00DA7D71">
        <w:t xml:space="preserve"> </w:t>
      </w:r>
      <w:r>
        <w:t>Diversity characteristics</w:t>
      </w:r>
    </w:p>
    <w:p w:rsidR="00FF5342" w:rsidRPr="006C1C7D" w:rsidRDefault="00FF5342" w:rsidP="00FF5342"/>
    <w:p w:rsidR="00FF5342" w:rsidRDefault="00FF5342" w:rsidP="00FF5342">
      <w:pPr>
        <w:pStyle w:val="4"/>
        <w:spacing w:after="240"/>
        <w:ind w:left="0" w:firstLine="0"/>
      </w:pPr>
      <w:r>
        <w:t>7</w:t>
      </w:r>
      <w:r>
        <w:rPr>
          <w:rFonts w:hint="eastAsia"/>
        </w:rPr>
        <w:t>.</w:t>
      </w:r>
      <w:r>
        <w:t>1</w:t>
      </w:r>
      <w:r>
        <w:rPr>
          <w:rFonts w:hint="eastAsia"/>
        </w:rPr>
        <w:t>.</w:t>
      </w:r>
      <w:r>
        <w:t>3</w:t>
      </w:r>
      <w:r>
        <w:rPr>
          <w:rFonts w:hint="eastAsia"/>
        </w:rPr>
        <w:t>.</w:t>
      </w:r>
      <w:r>
        <w:t>3</w:t>
      </w:r>
      <w:r>
        <w:rPr>
          <w:rFonts w:hint="eastAsia"/>
        </w:rPr>
        <w:t xml:space="preserve"> </w:t>
      </w:r>
      <w:r w:rsidRPr="00566FA9">
        <w:t>REFSENS requirements</w:t>
      </w:r>
    </w:p>
    <w:p w:rsidR="00FF5342" w:rsidRPr="005C2025" w:rsidRDefault="00FF5342" w:rsidP="00FF5342"/>
    <w:p w:rsidR="00FF5342" w:rsidRDefault="00FF5342" w:rsidP="00FF5342">
      <w:pPr>
        <w:pStyle w:val="4"/>
        <w:spacing w:after="240"/>
        <w:ind w:left="0" w:firstLine="0"/>
      </w:pPr>
      <w:r>
        <w:t>7</w:t>
      </w:r>
      <w:r>
        <w:rPr>
          <w:rFonts w:hint="eastAsia"/>
        </w:rPr>
        <w:t>.</w:t>
      </w:r>
      <w:r>
        <w:t>1</w:t>
      </w:r>
      <w:r>
        <w:rPr>
          <w:rFonts w:hint="eastAsia"/>
        </w:rPr>
        <w:t>.</w:t>
      </w:r>
      <w:r>
        <w:t>3</w:t>
      </w:r>
      <w:r>
        <w:rPr>
          <w:rFonts w:hint="eastAsia"/>
        </w:rPr>
        <w:t>.</w:t>
      </w:r>
      <w:r>
        <w:t>4</w:t>
      </w:r>
      <w:r>
        <w:rPr>
          <w:rFonts w:hint="eastAsia"/>
        </w:rPr>
        <w:t xml:space="preserve"> </w:t>
      </w:r>
      <w:r w:rsidRPr="00566FA9">
        <w:t>Maximum input level</w:t>
      </w:r>
    </w:p>
    <w:p w:rsidR="00FF5342" w:rsidRPr="00D84209" w:rsidRDefault="00FF5342" w:rsidP="00FF5342"/>
    <w:p w:rsidR="00FF5342" w:rsidRDefault="00FF5342" w:rsidP="00FF5342">
      <w:pPr>
        <w:pStyle w:val="4"/>
        <w:spacing w:after="240"/>
        <w:ind w:left="0" w:firstLine="0"/>
      </w:pPr>
      <w:r>
        <w:t>7</w:t>
      </w:r>
      <w:r>
        <w:rPr>
          <w:rFonts w:hint="eastAsia"/>
        </w:rPr>
        <w:t>.</w:t>
      </w:r>
      <w:r>
        <w:t>1</w:t>
      </w:r>
      <w:r>
        <w:rPr>
          <w:rFonts w:hint="eastAsia"/>
        </w:rPr>
        <w:t>.</w:t>
      </w:r>
      <w:r>
        <w:t>3</w:t>
      </w:r>
      <w:r>
        <w:rPr>
          <w:rFonts w:hint="eastAsia"/>
        </w:rPr>
        <w:t>.</w:t>
      </w:r>
      <w:r>
        <w:t>5</w:t>
      </w:r>
      <w:r>
        <w:rPr>
          <w:rFonts w:hint="eastAsia"/>
        </w:rPr>
        <w:t xml:space="preserve"> </w:t>
      </w:r>
      <w:r w:rsidRPr="00566FA9">
        <w:t>Adjacent channel selectivity</w:t>
      </w:r>
    </w:p>
    <w:p w:rsidR="00FF5342" w:rsidRPr="00FF5342" w:rsidRDefault="00FF5342" w:rsidP="00FF5342"/>
    <w:p w:rsidR="00FF5342" w:rsidRPr="004C7797" w:rsidRDefault="00FF5342" w:rsidP="00FF5342">
      <w:pPr>
        <w:pStyle w:val="4"/>
        <w:spacing w:after="240"/>
        <w:ind w:left="0" w:firstLine="0"/>
      </w:pPr>
      <w:r>
        <w:t>7</w:t>
      </w:r>
      <w:r>
        <w:rPr>
          <w:rFonts w:hint="eastAsia"/>
        </w:rPr>
        <w:t>.</w:t>
      </w:r>
      <w:r>
        <w:t>1</w:t>
      </w:r>
      <w:r>
        <w:rPr>
          <w:rFonts w:hint="eastAsia"/>
        </w:rPr>
        <w:t>.</w:t>
      </w:r>
      <w:r>
        <w:t>3</w:t>
      </w:r>
      <w:r>
        <w:rPr>
          <w:rFonts w:hint="eastAsia"/>
        </w:rPr>
        <w:t>.</w:t>
      </w:r>
      <w:r>
        <w:t>6</w:t>
      </w:r>
      <w:r>
        <w:rPr>
          <w:rFonts w:hint="eastAsia"/>
        </w:rPr>
        <w:t xml:space="preserve"> </w:t>
      </w:r>
      <w:r w:rsidRPr="00566FA9">
        <w:t>In-band blocking requirements</w:t>
      </w:r>
    </w:p>
    <w:p w:rsidR="00FF5342" w:rsidRPr="00D84209" w:rsidRDefault="00FF5342" w:rsidP="00FF5342"/>
    <w:p w:rsidR="00FF5342" w:rsidRPr="004C7797" w:rsidRDefault="00FF5342" w:rsidP="00FF5342">
      <w:pPr>
        <w:pStyle w:val="4"/>
        <w:spacing w:after="240"/>
        <w:ind w:left="0" w:firstLine="0"/>
      </w:pPr>
      <w:r>
        <w:t>7</w:t>
      </w:r>
      <w:r>
        <w:rPr>
          <w:rFonts w:hint="eastAsia"/>
        </w:rPr>
        <w:t>.</w:t>
      </w:r>
      <w:r>
        <w:t>1</w:t>
      </w:r>
      <w:r>
        <w:rPr>
          <w:rFonts w:hint="eastAsia"/>
        </w:rPr>
        <w:t>.</w:t>
      </w:r>
      <w:r>
        <w:t>3</w:t>
      </w:r>
      <w:r>
        <w:rPr>
          <w:rFonts w:hint="eastAsia"/>
        </w:rPr>
        <w:t>.</w:t>
      </w:r>
      <w:r>
        <w:t>7</w:t>
      </w:r>
      <w:r>
        <w:rPr>
          <w:rFonts w:hint="eastAsia"/>
        </w:rPr>
        <w:t xml:space="preserve"> </w:t>
      </w:r>
      <w:r w:rsidRPr="00566FA9">
        <w:t>Out-of-Band blocking requirements/ Spurious response</w:t>
      </w:r>
    </w:p>
    <w:p w:rsidR="00FF5342" w:rsidRPr="00D84209" w:rsidRDefault="00FF5342" w:rsidP="00FF5342"/>
    <w:p w:rsidR="00FF5342" w:rsidRPr="004C7797" w:rsidRDefault="00FF5342" w:rsidP="00FF5342">
      <w:pPr>
        <w:pStyle w:val="4"/>
        <w:spacing w:after="240"/>
        <w:ind w:left="0" w:firstLine="0"/>
      </w:pPr>
      <w:r>
        <w:t>7</w:t>
      </w:r>
      <w:r>
        <w:rPr>
          <w:rFonts w:hint="eastAsia"/>
        </w:rPr>
        <w:t>.</w:t>
      </w:r>
      <w:r>
        <w:t>1</w:t>
      </w:r>
      <w:r>
        <w:rPr>
          <w:rFonts w:hint="eastAsia"/>
        </w:rPr>
        <w:t>.</w:t>
      </w:r>
      <w:r>
        <w:t>3</w:t>
      </w:r>
      <w:r>
        <w:rPr>
          <w:rFonts w:hint="eastAsia"/>
        </w:rPr>
        <w:t>.</w:t>
      </w:r>
      <w:r>
        <w:t>8</w:t>
      </w:r>
      <w:r>
        <w:rPr>
          <w:rFonts w:hint="eastAsia"/>
        </w:rPr>
        <w:t xml:space="preserve"> </w:t>
      </w:r>
      <w:r w:rsidRPr="00566FA9">
        <w:t>Narrow band blocking requirements</w:t>
      </w:r>
    </w:p>
    <w:p w:rsidR="00FF5342" w:rsidRPr="00D84209" w:rsidRDefault="00FF5342" w:rsidP="00FF5342"/>
    <w:p w:rsidR="00FF5342" w:rsidRPr="004C7797" w:rsidRDefault="00FF5342" w:rsidP="00FF5342">
      <w:pPr>
        <w:pStyle w:val="4"/>
        <w:spacing w:after="240"/>
        <w:ind w:left="0" w:firstLine="0"/>
      </w:pPr>
      <w:r>
        <w:t>7</w:t>
      </w:r>
      <w:r>
        <w:rPr>
          <w:rFonts w:hint="eastAsia"/>
        </w:rPr>
        <w:t>.</w:t>
      </w:r>
      <w:r>
        <w:t>1</w:t>
      </w:r>
      <w:r>
        <w:rPr>
          <w:rFonts w:hint="eastAsia"/>
        </w:rPr>
        <w:t>.</w:t>
      </w:r>
      <w:r>
        <w:t>3</w:t>
      </w:r>
      <w:r>
        <w:rPr>
          <w:rFonts w:hint="eastAsia"/>
        </w:rPr>
        <w:t>.</w:t>
      </w:r>
      <w:r>
        <w:t>9</w:t>
      </w:r>
      <w:r>
        <w:rPr>
          <w:rFonts w:hint="eastAsia"/>
        </w:rPr>
        <w:t xml:space="preserve"> </w:t>
      </w:r>
      <w:r w:rsidRPr="00566FA9">
        <w:t>Intermodulation characteristics</w:t>
      </w:r>
    </w:p>
    <w:p w:rsidR="00FF5342" w:rsidRPr="00D84209" w:rsidRDefault="00FF5342" w:rsidP="00FF5342"/>
    <w:p w:rsidR="00FF5342" w:rsidRPr="004C7797" w:rsidRDefault="00FF5342" w:rsidP="00FF5342">
      <w:pPr>
        <w:pStyle w:val="4"/>
        <w:spacing w:after="240"/>
        <w:ind w:left="0" w:firstLine="0"/>
      </w:pPr>
      <w:r>
        <w:t>7</w:t>
      </w:r>
      <w:r>
        <w:rPr>
          <w:rFonts w:hint="eastAsia"/>
        </w:rPr>
        <w:t>.</w:t>
      </w:r>
      <w:r>
        <w:t>1</w:t>
      </w:r>
      <w:r>
        <w:rPr>
          <w:rFonts w:hint="eastAsia"/>
        </w:rPr>
        <w:t>.</w:t>
      </w:r>
      <w:r>
        <w:t>3</w:t>
      </w:r>
      <w:r>
        <w:rPr>
          <w:rFonts w:hint="eastAsia"/>
        </w:rPr>
        <w:t>.</w:t>
      </w:r>
      <w:r>
        <w:t>10</w:t>
      </w:r>
      <w:r>
        <w:rPr>
          <w:rFonts w:hint="eastAsia"/>
        </w:rPr>
        <w:t xml:space="preserve"> </w:t>
      </w:r>
      <w:r>
        <w:t xml:space="preserve">Receiver </w:t>
      </w:r>
      <w:r w:rsidRPr="00C33DE6">
        <w:t>Spurious emissions</w:t>
      </w:r>
    </w:p>
    <w:p w:rsidR="00EA416D" w:rsidRDefault="00FF5342" w:rsidP="00FF5342">
      <w:pPr>
        <w:rPr>
          <w:rFonts w:eastAsiaTheme="minorEastAsia"/>
          <w:lang w:eastAsia="zh-CN"/>
        </w:rPr>
      </w:pPr>
      <w:r>
        <w:rPr>
          <w:rFonts w:eastAsiaTheme="minorEastAsia" w:hint="eastAsia"/>
          <w:lang w:eastAsia="zh-CN"/>
        </w:rPr>
        <w:t>F</w:t>
      </w:r>
      <w:r>
        <w:rPr>
          <w:rFonts w:eastAsiaTheme="minorEastAsia"/>
          <w:lang w:eastAsia="zh-CN"/>
        </w:rPr>
        <w:t>or spurious emission, the existing requirements specified in clause 7.9 of TS 38.101-1</w:t>
      </w:r>
      <w:r>
        <w:rPr>
          <w:rFonts w:eastAsiaTheme="minorEastAsia" w:hint="eastAsia"/>
          <w:lang w:eastAsia="zh-CN"/>
        </w:rPr>
        <w:t>[</w:t>
      </w:r>
      <w:r>
        <w:rPr>
          <w:rFonts w:eastAsiaTheme="minorEastAsia"/>
          <w:lang w:eastAsia="zh-CN"/>
        </w:rPr>
        <w:t>xx] can be reused for ATG UE.</w:t>
      </w:r>
    </w:p>
    <w:p w:rsidR="00FF5342" w:rsidRDefault="00FF5342" w:rsidP="00FF5342">
      <w:pPr>
        <w:rPr>
          <w:lang w:eastAsia="zh-CN"/>
        </w:rPr>
      </w:pPr>
    </w:p>
    <w:p w:rsidR="004F2731" w:rsidRDefault="004F2731" w:rsidP="004F2731">
      <w:pPr>
        <w:pStyle w:val="2"/>
      </w:pPr>
      <w:bookmarkStart w:id="67" w:name="_Toc117668897"/>
      <w:r>
        <w:rPr>
          <w:rFonts w:hint="eastAsia"/>
          <w:lang w:eastAsia="zh-CN"/>
        </w:rPr>
        <w:t>7</w:t>
      </w:r>
      <w:r w:rsidRPr="003C2C64">
        <w:t>.2</w:t>
      </w:r>
      <w:r w:rsidRPr="003C2C64">
        <w:tab/>
      </w:r>
      <w:r>
        <w:rPr>
          <w:rFonts w:hint="eastAsia"/>
          <w:lang w:eastAsia="zh-CN"/>
        </w:rPr>
        <w:t xml:space="preserve">ATG </w:t>
      </w:r>
      <w:r w:rsidRPr="003C2C64">
        <w:t>BS specific</w:t>
      </w:r>
      <w:bookmarkEnd w:id="67"/>
    </w:p>
    <w:p w:rsidR="00035C27" w:rsidRPr="00035C27" w:rsidRDefault="00035C27" w:rsidP="00EB120F">
      <w:pPr>
        <w:widowControl w:val="0"/>
        <w:spacing w:after="0"/>
      </w:pPr>
      <w:r>
        <w:t xml:space="preserve">For most of the requirements, </w:t>
      </w:r>
      <w:r>
        <w:rPr>
          <w:rFonts w:eastAsia="宋体" w:hint="eastAsia"/>
          <w:lang w:val="en-US" w:eastAsia="zh-CN"/>
        </w:rPr>
        <w:t xml:space="preserve">it was generally agreed to </w:t>
      </w:r>
      <w:r>
        <w:rPr>
          <w:rFonts w:eastAsia="宋体"/>
          <w:lang w:val="en-US" w:eastAsia="zh-CN"/>
        </w:rPr>
        <w:t>ai</w:t>
      </w:r>
      <w:r>
        <w:rPr>
          <w:rFonts w:hint="eastAsia"/>
        </w:rPr>
        <w:t>m</w:t>
      </w:r>
      <w:r>
        <w:t xml:space="preserve"> </w:t>
      </w:r>
      <w:r>
        <w:rPr>
          <w:rFonts w:hint="eastAsia"/>
        </w:rPr>
        <w:t>to</w:t>
      </w:r>
      <w:r>
        <w:t xml:space="preserve"> reuse the existing </w:t>
      </w:r>
      <w:r>
        <w:rPr>
          <w:rFonts w:hint="eastAsia"/>
        </w:rPr>
        <w:t>TN</w:t>
      </w:r>
      <w:r>
        <w:t xml:space="preserve"> </w:t>
      </w:r>
      <w:r>
        <w:rPr>
          <w:rFonts w:hint="eastAsia"/>
        </w:rPr>
        <w:t>BS</w:t>
      </w:r>
      <w:r>
        <w:t xml:space="preserve"> requirements</w:t>
      </w:r>
      <w:r>
        <w:rPr>
          <w:rFonts w:eastAsia="宋体" w:hint="eastAsia"/>
          <w:lang w:val="en-US" w:eastAsia="zh-CN"/>
        </w:rPr>
        <w:t xml:space="preserve"> for ATG BS </w:t>
      </w:r>
      <w:r>
        <w:rPr>
          <w:rFonts w:hint="eastAsia"/>
        </w:rPr>
        <w:t>wherever</w:t>
      </w:r>
      <w:r>
        <w:t xml:space="preserve"> </w:t>
      </w:r>
      <w:r>
        <w:rPr>
          <w:rFonts w:hint="eastAsia"/>
        </w:rPr>
        <w:t>possible</w:t>
      </w:r>
      <w:r>
        <w:t xml:space="preserve"> since the TN BS requirements would provide the same or better BS performance for an ATG BS deployment. </w:t>
      </w:r>
      <w:r>
        <w:rPr>
          <w:rFonts w:hint="eastAsia"/>
        </w:rPr>
        <w:t>T</w:t>
      </w:r>
      <w:r>
        <w:t>h</w:t>
      </w:r>
      <w:r>
        <w:rPr>
          <w:rFonts w:eastAsia="宋体" w:hint="eastAsia"/>
          <w:lang w:val="en-US" w:eastAsia="zh-CN"/>
        </w:rPr>
        <w:t xml:space="preserve">e following </w:t>
      </w:r>
      <w:r>
        <w:t>section will capture the</w:t>
      </w:r>
      <w:r>
        <w:rPr>
          <w:rFonts w:eastAsia="宋体" w:hint="eastAsia"/>
          <w:lang w:val="en-US" w:eastAsia="zh-CN"/>
        </w:rPr>
        <w:t xml:space="preserve"> </w:t>
      </w:r>
      <w:r w:rsidRPr="00516864">
        <w:rPr>
          <w:rFonts w:eastAsia="宋体"/>
          <w:lang w:val="en-US" w:eastAsia="zh-CN"/>
        </w:rPr>
        <w:t>consideration</w:t>
      </w:r>
      <w:r>
        <w:rPr>
          <w:rFonts w:eastAsia="宋体"/>
          <w:lang w:val="en-US" w:eastAsia="zh-CN"/>
        </w:rPr>
        <w:t xml:space="preserve">s </w:t>
      </w:r>
      <w:r>
        <w:rPr>
          <w:rFonts w:eastAsia="宋体" w:hint="eastAsia"/>
          <w:lang w:val="en-US" w:eastAsia="zh-CN"/>
        </w:rPr>
        <w:t>of ATG BS RF requirement</w:t>
      </w:r>
      <w:r>
        <w:rPr>
          <w:rFonts w:eastAsia="宋体"/>
          <w:lang w:val="en-US" w:eastAsia="zh-CN"/>
        </w:rPr>
        <w:t>s</w:t>
      </w:r>
      <w:r>
        <w:rPr>
          <w:rFonts w:eastAsia="宋体" w:hint="eastAsia"/>
          <w:lang w:val="en-US" w:eastAsia="zh-CN"/>
        </w:rPr>
        <w:t>.</w:t>
      </w:r>
    </w:p>
    <w:p w:rsidR="008D1ED5" w:rsidRDefault="008D1ED5" w:rsidP="008D1ED5">
      <w:pPr>
        <w:pStyle w:val="3"/>
        <w:rPr>
          <w:lang w:eastAsia="zh-CN"/>
        </w:rPr>
      </w:pPr>
      <w:bookmarkStart w:id="68" w:name="_Toc117668898"/>
      <w:r w:rsidRPr="00974E23">
        <w:rPr>
          <w:rFonts w:hint="eastAsia"/>
        </w:rPr>
        <w:lastRenderedPageBreak/>
        <w:t>7.2.1  ATG BS class and BS type</w:t>
      </w:r>
      <w:bookmarkEnd w:id="68"/>
    </w:p>
    <w:p w:rsidR="003D7F9C" w:rsidRDefault="003D7F9C" w:rsidP="003D7F9C">
      <w:pPr>
        <w:rPr>
          <w:lang w:val="en-US"/>
        </w:rPr>
      </w:pPr>
      <w:r>
        <w:rPr>
          <w:lang w:val="en-US"/>
        </w:rPr>
        <w:t xml:space="preserve">For BS type </w:t>
      </w:r>
      <w:r w:rsidRPr="004D6000">
        <w:rPr>
          <w:lang w:val="en-US"/>
        </w:rPr>
        <w:t xml:space="preserve">type1-C, 1-H and 1-O, </w:t>
      </w:r>
      <w:r>
        <w:rPr>
          <w:rFonts w:hint="eastAsia"/>
          <w:lang w:val="en-US"/>
        </w:rPr>
        <w:t>ATG</w:t>
      </w:r>
      <w:r w:rsidRPr="004D6000">
        <w:rPr>
          <w:lang w:val="en-US"/>
        </w:rPr>
        <w:t xml:space="preserve"> BS class is defined as indicated below:</w:t>
      </w:r>
    </w:p>
    <w:p w:rsidR="003D7F9C" w:rsidRPr="00442D4B" w:rsidRDefault="003D7F9C" w:rsidP="003D7F9C">
      <w:pPr>
        <w:rPr>
          <w:lang w:val="en-US"/>
        </w:rPr>
      </w:pPr>
      <w:r>
        <w:rPr>
          <w:lang w:val="en-US"/>
        </w:rPr>
        <w:t>[</w:t>
      </w:r>
      <w:r w:rsidRPr="00442D4B">
        <w:rPr>
          <w:rFonts w:hint="eastAsia"/>
          <w:lang w:val="en-US"/>
        </w:rPr>
        <w:t>ATG Base Stations are characterized by requirements derived from ATG</w:t>
      </w:r>
      <w:r>
        <w:rPr>
          <w:lang w:val="en-US"/>
        </w:rPr>
        <w:t xml:space="preserve"> </w:t>
      </w:r>
      <w:r>
        <w:rPr>
          <w:rFonts w:hint="eastAsia"/>
          <w:lang w:val="en-US"/>
        </w:rPr>
        <w:t>(Air</w:t>
      </w:r>
      <w:r>
        <w:rPr>
          <w:lang w:val="en-US"/>
        </w:rPr>
        <w:t xml:space="preserve"> to Ground</w:t>
      </w:r>
      <w:r>
        <w:rPr>
          <w:rFonts w:hint="eastAsia"/>
          <w:lang w:val="en-US"/>
        </w:rPr>
        <w:t>)</w:t>
      </w:r>
      <w:r>
        <w:rPr>
          <w:lang w:val="en-US"/>
        </w:rPr>
        <w:t xml:space="preserve"> </w:t>
      </w:r>
      <w:r w:rsidRPr="00442D4B">
        <w:rPr>
          <w:rFonts w:hint="eastAsia"/>
          <w:lang w:val="en-US"/>
        </w:rPr>
        <w:t>scenarios with a ground BS to air UE with typical vertical altitude range TBD km]</w:t>
      </w:r>
      <w:r>
        <w:rPr>
          <w:lang w:val="en-US"/>
        </w:rPr>
        <w:t>.</w:t>
      </w:r>
    </w:p>
    <w:p w:rsidR="003D7F9C" w:rsidRPr="003D7F9C" w:rsidRDefault="003D7F9C" w:rsidP="003D7F9C">
      <w:pPr>
        <w:rPr>
          <w:lang w:val="en-US" w:eastAsia="zh-CN"/>
        </w:rPr>
      </w:pPr>
    </w:p>
    <w:p w:rsidR="008D1ED5" w:rsidRDefault="008D1ED5" w:rsidP="008D1ED5">
      <w:pPr>
        <w:pStyle w:val="3"/>
        <w:rPr>
          <w:lang w:eastAsia="zh-CN"/>
        </w:rPr>
      </w:pPr>
      <w:bookmarkStart w:id="69" w:name="_Toc24574"/>
      <w:bookmarkStart w:id="70" w:name="_Toc117668899"/>
      <w:r w:rsidRPr="00974E23">
        <w:rPr>
          <w:rFonts w:hint="eastAsia"/>
        </w:rPr>
        <w:t xml:space="preserve">7.2.2 </w:t>
      </w:r>
      <w:bookmarkEnd w:id="69"/>
      <w:r>
        <w:rPr>
          <w:rFonts w:hint="eastAsia"/>
          <w:lang w:eastAsia="zh-CN"/>
        </w:rPr>
        <w:t>Tx requirements</w:t>
      </w:r>
      <w:bookmarkEnd w:id="70"/>
    </w:p>
    <w:p w:rsidR="00035C27" w:rsidRDefault="00035C27" w:rsidP="00285834">
      <w:pPr>
        <w:pStyle w:val="4"/>
        <w:spacing w:after="240"/>
        <w:ind w:left="0" w:firstLine="0"/>
      </w:pPr>
      <w:r>
        <w:t xml:space="preserve">7.2.2.1 </w:t>
      </w:r>
      <w:r w:rsidRPr="00035C27">
        <w:rPr>
          <w:rFonts w:hint="eastAsia"/>
        </w:rPr>
        <w:t>BS output power and output power dynamics</w:t>
      </w:r>
    </w:p>
    <w:p w:rsidR="00035C27" w:rsidRPr="00035C27" w:rsidRDefault="00035C27" w:rsidP="00035C27"/>
    <w:p w:rsidR="00035C27" w:rsidRDefault="00035C27" w:rsidP="00285834">
      <w:pPr>
        <w:pStyle w:val="4"/>
        <w:spacing w:after="240"/>
        <w:ind w:left="0" w:firstLine="0"/>
      </w:pPr>
      <w:r>
        <w:t>7.2.2.2 Transmitted signal quality</w:t>
      </w:r>
    </w:p>
    <w:p w:rsidR="00035C27" w:rsidRPr="00035C27" w:rsidRDefault="00035C27" w:rsidP="00035C27"/>
    <w:p w:rsidR="00035C27" w:rsidRDefault="00035C27" w:rsidP="00285834">
      <w:pPr>
        <w:pStyle w:val="4"/>
        <w:spacing w:after="240"/>
        <w:ind w:left="0" w:firstLine="0"/>
      </w:pPr>
      <w:r>
        <w:t xml:space="preserve">7.2.2.3 </w:t>
      </w:r>
      <w:r w:rsidRPr="00035C27">
        <w:t>Un</w:t>
      </w:r>
      <w:r w:rsidRPr="00035C27">
        <w:rPr>
          <w:rFonts w:hint="eastAsia"/>
        </w:rPr>
        <w:t>wanted emission requirements</w:t>
      </w:r>
    </w:p>
    <w:p w:rsidR="00035C27" w:rsidRPr="00035C27" w:rsidRDefault="00035C27" w:rsidP="00035C27"/>
    <w:p w:rsidR="00035C27" w:rsidRDefault="00035C27" w:rsidP="00285834">
      <w:pPr>
        <w:pStyle w:val="4"/>
        <w:spacing w:after="240"/>
        <w:ind w:left="0" w:firstLine="0"/>
      </w:pPr>
      <w:r>
        <w:t>7.2.2.4 Transmitter spurious emissions</w:t>
      </w:r>
    </w:p>
    <w:p w:rsidR="00035C27" w:rsidRPr="00035C27" w:rsidRDefault="00035C27" w:rsidP="00035C27"/>
    <w:p w:rsidR="00035C27" w:rsidRDefault="00035C27" w:rsidP="00035C27">
      <w:pPr>
        <w:pStyle w:val="4"/>
        <w:spacing w:after="240"/>
        <w:ind w:left="0" w:firstLine="0"/>
      </w:pPr>
      <w:r>
        <w:t>7.2.2.5 Transmitter intermodulation</w:t>
      </w:r>
    </w:p>
    <w:p w:rsidR="00035C27" w:rsidRPr="00035C27" w:rsidRDefault="00035C27" w:rsidP="00035C27">
      <w:pPr>
        <w:rPr>
          <w:lang w:eastAsia="zh-CN"/>
        </w:rPr>
      </w:pPr>
    </w:p>
    <w:p w:rsidR="008D1ED5" w:rsidRDefault="008D1ED5" w:rsidP="008D1ED5">
      <w:pPr>
        <w:pStyle w:val="3"/>
        <w:rPr>
          <w:lang w:eastAsia="zh-CN"/>
        </w:rPr>
      </w:pPr>
      <w:bookmarkStart w:id="71" w:name="_Toc117668900"/>
      <w:r w:rsidRPr="00974E23">
        <w:rPr>
          <w:rFonts w:hint="eastAsia"/>
        </w:rPr>
        <w:t>7.2.</w:t>
      </w:r>
      <w:r>
        <w:rPr>
          <w:rFonts w:hint="eastAsia"/>
          <w:lang w:eastAsia="zh-CN"/>
        </w:rPr>
        <w:t>3</w:t>
      </w:r>
      <w:r w:rsidRPr="00974E23">
        <w:rPr>
          <w:rFonts w:hint="eastAsia"/>
        </w:rPr>
        <w:t xml:space="preserve"> </w:t>
      </w:r>
      <w:r>
        <w:rPr>
          <w:rFonts w:hint="eastAsia"/>
          <w:lang w:eastAsia="zh-CN"/>
        </w:rPr>
        <w:t>Rx requirements</w:t>
      </w:r>
      <w:bookmarkEnd w:id="71"/>
    </w:p>
    <w:p w:rsidR="00035C27" w:rsidRDefault="00035C27" w:rsidP="00285834">
      <w:pPr>
        <w:pStyle w:val="4"/>
        <w:spacing w:after="240"/>
        <w:ind w:left="0" w:firstLine="0"/>
      </w:pPr>
      <w:r>
        <w:t xml:space="preserve">7.2.3.1 </w:t>
      </w:r>
      <w:r w:rsidRPr="00035C27">
        <w:t>R</w:t>
      </w:r>
      <w:r w:rsidRPr="00516864">
        <w:t>eference sensitivity level</w:t>
      </w:r>
    </w:p>
    <w:p w:rsidR="00035C27" w:rsidRPr="00035C27" w:rsidRDefault="00035C27" w:rsidP="00035C27"/>
    <w:p w:rsidR="00035C27" w:rsidRDefault="00035C27" w:rsidP="00285834">
      <w:pPr>
        <w:pStyle w:val="4"/>
        <w:spacing w:after="240"/>
        <w:ind w:left="0" w:firstLine="0"/>
      </w:pPr>
      <w:r>
        <w:t>7.2.3.2 Dynamic range</w:t>
      </w:r>
    </w:p>
    <w:p w:rsidR="00035C27" w:rsidRPr="00035C27" w:rsidRDefault="00035C27" w:rsidP="00035C27"/>
    <w:p w:rsidR="00035C27" w:rsidRDefault="00035C27" w:rsidP="00285834">
      <w:pPr>
        <w:pStyle w:val="4"/>
        <w:spacing w:after="240"/>
        <w:ind w:left="0" w:firstLine="0"/>
      </w:pPr>
      <w:r>
        <w:t>7.2.3.3 ACS</w:t>
      </w:r>
    </w:p>
    <w:p w:rsidR="00035C27" w:rsidRPr="00035C27" w:rsidRDefault="00035C27" w:rsidP="00035C27"/>
    <w:p w:rsidR="00035C27" w:rsidRDefault="00035C27" w:rsidP="00285834">
      <w:pPr>
        <w:pStyle w:val="4"/>
        <w:spacing w:after="240"/>
        <w:ind w:left="0" w:firstLine="0"/>
      </w:pPr>
      <w:r>
        <w:t>7.2.3.4 In-band blocking</w:t>
      </w:r>
    </w:p>
    <w:p w:rsidR="00035C27" w:rsidRPr="00035C27" w:rsidRDefault="00035C27" w:rsidP="00035C27"/>
    <w:p w:rsidR="00035C27" w:rsidRDefault="00035C27" w:rsidP="00285834">
      <w:pPr>
        <w:pStyle w:val="4"/>
        <w:spacing w:after="240"/>
        <w:ind w:left="0" w:firstLine="0"/>
      </w:pPr>
      <w:r>
        <w:lastRenderedPageBreak/>
        <w:t>7.2.3.5 Receiver intermodulation</w:t>
      </w:r>
    </w:p>
    <w:p w:rsidR="00035C27" w:rsidRPr="00035C27" w:rsidRDefault="00035C27" w:rsidP="00035C27"/>
    <w:p w:rsidR="00035C27" w:rsidRDefault="00035C27" w:rsidP="00285834">
      <w:pPr>
        <w:pStyle w:val="4"/>
        <w:spacing w:after="240"/>
        <w:ind w:left="0" w:firstLine="0"/>
      </w:pPr>
      <w:r>
        <w:t>7.2.3.6 Out of band blocking</w:t>
      </w:r>
      <w:r>
        <w:tab/>
      </w:r>
    </w:p>
    <w:p w:rsidR="00035C27" w:rsidRPr="00035C27" w:rsidRDefault="00035C27" w:rsidP="00035C27"/>
    <w:p w:rsidR="00035C27" w:rsidRDefault="00035C27" w:rsidP="00285834">
      <w:pPr>
        <w:pStyle w:val="4"/>
        <w:spacing w:after="240"/>
        <w:ind w:left="0" w:firstLine="0"/>
      </w:pPr>
      <w:r>
        <w:t>7.2.3.7 In-channel selectivity</w:t>
      </w:r>
    </w:p>
    <w:p w:rsidR="00035C27" w:rsidRPr="00035C27" w:rsidRDefault="00035C27" w:rsidP="00035C27"/>
    <w:p w:rsidR="00470C7E" w:rsidRDefault="004F2731" w:rsidP="00470C7E">
      <w:pPr>
        <w:pStyle w:val="1"/>
        <w:rPr>
          <w:lang w:val="sv-SE" w:eastAsia="zh-CN"/>
        </w:rPr>
      </w:pPr>
      <w:bookmarkStart w:id="72" w:name="_Toc117668901"/>
      <w:r>
        <w:rPr>
          <w:rFonts w:hint="eastAsia"/>
          <w:lang w:val="sv-SE" w:eastAsia="zh-CN"/>
        </w:rPr>
        <w:t>8</w:t>
      </w:r>
      <w:r w:rsidR="00470C7E" w:rsidRPr="003C2C64">
        <w:rPr>
          <w:lang w:val="sv-SE"/>
        </w:rPr>
        <w:tab/>
      </w:r>
      <w:r>
        <w:rPr>
          <w:rFonts w:hint="eastAsia"/>
          <w:lang w:val="sv-SE" w:eastAsia="zh-CN"/>
        </w:rPr>
        <w:t>RRM requirements</w:t>
      </w:r>
      <w:bookmarkEnd w:id="72"/>
    </w:p>
    <w:p w:rsidR="006421F5" w:rsidRPr="00D17C25" w:rsidRDefault="006421F5" w:rsidP="00EB120F">
      <w:pPr>
        <w:pStyle w:val="2"/>
      </w:pPr>
      <w:r w:rsidRPr="00D17C25">
        <w:t>8.1 General</w:t>
      </w:r>
    </w:p>
    <w:p w:rsidR="006421F5" w:rsidRDefault="006421F5" w:rsidP="006421F5">
      <w:pPr>
        <w:jc w:val="both"/>
        <w:rPr>
          <w:rFonts w:eastAsiaTheme="minorEastAsia"/>
        </w:rPr>
      </w:pPr>
      <w:r>
        <w:rPr>
          <w:rFonts w:eastAsiaTheme="minorEastAsia" w:hint="eastAsia"/>
        </w:rPr>
        <w:t>I</w:t>
      </w:r>
      <w:r>
        <w:rPr>
          <w:rFonts w:eastAsiaTheme="minorEastAsia"/>
        </w:rPr>
        <w:t>n R18, the WI on ATG doesn’t consider FR2, CA/DC and inter-RAT measurement scenario, the corresponding requirements are not applicable for R18 ATG. In light of ATG characteristics (e.g. ISD assumption of [14]-200km, maximum UE speed of 1200km/h, maximum distance between UE and BS is greater than [200]km), some RRM requirements are different from legacy ground-based network requirements, as listed in table 8-1.</w:t>
      </w:r>
    </w:p>
    <w:p w:rsidR="006421F5" w:rsidRDefault="006421F5" w:rsidP="006421F5">
      <w:pPr>
        <w:jc w:val="both"/>
        <w:rPr>
          <w:rFonts w:eastAsiaTheme="minorEastAsia"/>
        </w:rPr>
      </w:pPr>
      <w:r>
        <w:rPr>
          <w:rFonts w:eastAsiaTheme="minorEastAsia"/>
        </w:rPr>
        <w:t xml:space="preserve">&lt;Editor’s </w:t>
      </w:r>
      <w:r>
        <w:rPr>
          <w:rFonts w:eastAsiaTheme="minorEastAsia" w:hint="eastAsia"/>
        </w:rPr>
        <w:t>N</w:t>
      </w:r>
      <w:r>
        <w:rPr>
          <w:rFonts w:eastAsiaTheme="minorEastAsia"/>
        </w:rPr>
        <w:t>ote: In table 8-1, the RRM requirements with square brackets are still under discussion, which may be updated according to the latest agreements. &gt;</w:t>
      </w:r>
    </w:p>
    <w:p w:rsidR="006421F5" w:rsidRPr="00801AF9" w:rsidRDefault="006421F5" w:rsidP="006421F5">
      <w:pPr>
        <w:jc w:val="center"/>
        <w:rPr>
          <w:rFonts w:eastAsiaTheme="minorEastAsia"/>
          <w:b/>
          <w:bCs/>
        </w:rPr>
      </w:pPr>
      <w:r w:rsidRPr="00801AF9">
        <w:rPr>
          <w:rFonts w:eastAsiaTheme="minorEastAsia" w:hint="eastAsia"/>
          <w:b/>
          <w:bCs/>
        </w:rPr>
        <w:t>T</w:t>
      </w:r>
      <w:r w:rsidRPr="00801AF9">
        <w:rPr>
          <w:rFonts w:eastAsiaTheme="minorEastAsia"/>
          <w:b/>
          <w:bCs/>
        </w:rPr>
        <w:t xml:space="preserve">able 8-1: RRM requirements for R18 ATG which are different from legacy </w:t>
      </w:r>
      <w:r>
        <w:rPr>
          <w:rFonts w:eastAsiaTheme="minorEastAsia"/>
          <w:b/>
          <w:bCs/>
        </w:rPr>
        <w:t>ground-based network</w:t>
      </w:r>
      <w:r w:rsidRPr="00801AF9">
        <w:rPr>
          <w:rFonts w:eastAsiaTheme="minorEastAsia"/>
          <w:b/>
          <w:bCs/>
        </w:rPr>
        <w:t xml:space="preserve"> requirements</w:t>
      </w:r>
    </w:p>
    <w:tbl>
      <w:tblPr>
        <w:tblStyle w:val="af7"/>
        <w:tblW w:w="0" w:type="auto"/>
        <w:jc w:val="center"/>
        <w:tblLook w:val="04A0" w:firstRow="1" w:lastRow="0" w:firstColumn="1" w:lastColumn="0" w:noHBand="0" w:noVBand="1"/>
      </w:tblPr>
      <w:tblGrid>
        <w:gridCol w:w="1838"/>
        <w:gridCol w:w="3119"/>
        <w:gridCol w:w="3118"/>
      </w:tblGrid>
      <w:tr w:rsidR="006421F5" w:rsidTr="00F51885">
        <w:trPr>
          <w:jc w:val="center"/>
        </w:trPr>
        <w:tc>
          <w:tcPr>
            <w:tcW w:w="1838" w:type="dxa"/>
            <w:vAlign w:val="center"/>
          </w:tcPr>
          <w:p w:rsidR="006421F5" w:rsidRPr="00333D71" w:rsidRDefault="006421F5" w:rsidP="00F51885">
            <w:pPr>
              <w:rPr>
                <w:rFonts w:eastAsiaTheme="minorEastAsia"/>
              </w:rPr>
            </w:pPr>
            <w:r w:rsidRPr="00333D71">
              <w:rPr>
                <w:rFonts w:ascii="Arial" w:eastAsia="宋体" w:hAnsi="Arial" w:cs="Arial"/>
                <w:b/>
              </w:rPr>
              <w:t>Requirement</w:t>
            </w:r>
          </w:p>
        </w:tc>
        <w:tc>
          <w:tcPr>
            <w:tcW w:w="3119" w:type="dxa"/>
          </w:tcPr>
          <w:p w:rsidR="006421F5" w:rsidRPr="00333D71" w:rsidRDefault="006421F5" w:rsidP="00F51885">
            <w:pPr>
              <w:rPr>
                <w:rFonts w:ascii="Arial" w:eastAsia="宋体" w:hAnsi="Arial" w:cs="Arial"/>
                <w:b/>
              </w:rPr>
            </w:pPr>
            <w:r w:rsidRPr="00333D71">
              <w:rPr>
                <w:rFonts w:ascii="Arial" w:eastAsia="宋体" w:hAnsi="Arial" w:cs="Arial" w:hint="eastAsia"/>
                <w:b/>
              </w:rPr>
              <w:t>I</w:t>
            </w:r>
            <w:r w:rsidRPr="00333D71">
              <w:rPr>
                <w:rFonts w:ascii="Arial" w:eastAsia="宋体" w:hAnsi="Arial" w:cs="Arial"/>
                <w:b/>
              </w:rPr>
              <w:t>tem</w:t>
            </w:r>
          </w:p>
        </w:tc>
        <w:tc>
          <w:tcPr>
            <w:tcW w:w="3118" w:type="dxa"/>
            <w:vAlign w:val="center"/>
          </w:tcPr>
          <w:p w:rsidR="006421F5" w:rsidRPr="00333D71" w:rsidRDefault="006421F5" w:rsidP="00F51885">
            <w:pPr>
              <w:rPr>
                <w:rFonts w:eastAsiaTheme="minorEastAsia"/>
              </w:rPr>
            </w:pPr>
            <w:r w:rsidRPr="00333D71">
              <w:rPr>
                <w:rFonts w:ascii="Arial" w:eastAsia="宋体" w:hAnsi="Arial" w:cs="Arial"/>
                <w:b/>
              </w:rPr>
              <w:t>Comments</w:t>
            </w:r>
          </w:p>
        </w:tc>
      </w:tr>
      <w:tr w:rsidR="006421F5" w:rsidTr="00F51885">
        <w:trPr>
          <w:jc w:val="center"/>
        </w:trPr>
        <w:tc>
          <w:tcPr>
            <w:tcW w:w="1838" w:type="dxa"/>
          </w:tcPr>
          <w:p w:rsidR="006421F5" w:rsidRPr="00333D71" w:rsidRDefault="006421F5" w:rsidP="00F51885">
            <w:pPr>
              <w:rPr>
                <w:rFonts w:eastAsiaTheme="minorEastAsia"/>
              </w:rPr>
            </w:pPr>
            <w:r w:rsidRPr="00333D71">
              <w:rPr>
                <w:rFonts w:eastAsiaTheme="minorEastAsia" w:hint="eastAsia"/>
              </w:rPr>
              <w:t>[</w:t>
            </w:r>
            <w:r w:rsidRPr="00333D71">
              <w:rPr>
                <w:rFonts w:eastAsiaTheme="minorEastAsia"/>
              </w:rPr>
              <w:t>Cell re-selection]</w:t>
            </w:r>
          </w:p>
        </w:tc>
        <w:tc>
          <w:tcPr>
            <w:tcW w:w="3119" w:type="dxa"/>
          </w:tcPr>
          <w:p w:rsidR="006421F5" w:rsidRPr="00333D71" w:rsidRDefault="006421F5" w:rsidP="00F51885">
            <w:pPr>
              <w:rPr>
                <w:rFonts w:eastAsiaTheme="minorEastAsia"/>
              </w:rPr>
            </w:pPr>
            <w:r w:rsidRPr="00333D71">
              <w:rPr>
                <w:rFonts w:eastAsiaTheme="minorEastAsia"/>
              </w:rPr>
              <w:t>[Cell re-selection mechanism]</w:t>
            </w:r>
          </w:p>
        </w:tc>
        <w:tc>
          <w:tcPr>
            <w:tcW w:w="3118"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BD</w:t>
            </w:r>
          </w:p>
        </w:tc>
      </w:tr>
      <w:tr w:rsidR="006421F5" w:rsidTr="00F51885">
        <w:trPr>
          <w:jc w:val="center"/>
        </w:trPr>
        <w:tc>
          <w:tcPr>
            <w:tcW w:w="4957" w:type="dxa"/>
            <w:gridSpan w:val="2"/>
          </w:tcPr>
          <w:p w:rsidR="006421F5" w:rsidRPr="00333D71" w:rsidRDefault="006421F5" w:rsidP="00F51885">
            <w:pPr>
              <w:rPr>
                <w:rFonts w:eastAsiaTheme="minorEastAsia"/>
              </w:rPr>
            </w:pPr>
            <w:r w:rsidRPr="00333D71">
              <w:rPr>
                <w:rFonts w:eastAsiaTheme="minorEastAsia" w:hint="eastAsia"/>
              </w:rPr>
              <w:t>[</w:t>
            </w:r>
            <w:r w:rsidRPr="00333D71">
              <w:rPr>
                <w:rFonts w:eastAsiaTheme="minorEastAsia"/>
              </w:rPr>
              <w:t>SDT]</w:t>
            </w:r>
          </w:p>
        </w:tc>
        <w:tc>
          <w:tcPr>
            <w:tcW w:w="3118"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BD</w:t>
            </w:r>
          </w:p>
        </w:tc>
      </w:tr>
      <w:tr w:rsidR="006421F5" w:rsidTr="00F51885">
        <w:trPr>
          <w:jc w:val="center"/>
        </w:trPr>
        <w:tc>
          <w:tcPr>
            <w:tcW w:w="1838" w:type="dxa"/>
            <w:vMerge w:val="restart"/>
          </w:tcPr>
          <w:p w:rsidR="006421F5" w:rsidRPr="00333D71" w:rsidRDefault="006421F5" w:rsidP="00F51885">
            <w:pPr>
              <w:rPr>
                <w:rFonts w:eastAsiaTheme="minorEastAsia"/>
              </w:rPr>
            </w:pPr>
            <w:r w:rsidRPr="00333D71">
              <w:rPr>
                <w:rFonts w:eastAsiaTheme="minorEastAsia" w:hint="eastAsia"/>
              </w:rPr>
              <w:t>[</w:t>
            </w:r>
            <w:r w:rsidRPr="00333D71">
              <w:rPr>
                <w:rFonts w:eastAsiaTheme="minorEastAsia"/>
              </w:rPr>
              <w:t>Conditional handover]</w:t>
            </w:r>
          </w:p>
        </w:tc>
        <w:tc>
          <w:tcPr>
            <w:tcW w:w="3119" w:type="dxa"/>
          </w:tcPr>
          <w:p w:rsidR="006421F5" w:rsidRPr="00333D71" w:rsidRDefault="006421F5" w:rsidP="00F51885">
            <w:pPr>
              <w:rPr>
                <w:rFonts w:eastAsiaTheme="minorEastAsia"/>
              </w:rPr>
            </w:pPr>
            <w:r w:rsidRPr="00333D71">
              <w:rPr>
                <w:rFonts w:eastAsiaTheme="minorEastAsia"/>
              </w:rPr>
              <w:t>[Conditional handover mechanism]</w:t>
            </w:r>
          </w:p>
        </w:tc>
        <w:tc>
          <w:tcPr>
            <w:tcW w:w="3118"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BD</w:t>
            </w:r>
          </w:p>
        </w:tc>
      </w:tr>
      <w:tr w:rsidR="006421F5" w:rsidTr="00F51885">
        <w:trPr>
          <w:jc w:val="center"/>
        </w:trPr>
        <w:tc>
          <w:tcPr>
            <w:tcW w:w="1838" w:type="dxa"/>
            <w:vMerge/>
          </w:tcPr>
          <w:p w:rsidR="006421F5" w:rsidRPr="00333D71" w:rsidRDefault="006421F5" w:rsidP="00F51885">
            <w:pPr>
              <w:rPr>
                <w:rFonts w:eastAsiaTheme="minorEastAsia"/>
              </w:rPr>
            </w:pPr>
          </w:p>
        </w:tc>
        <w:tc>
          <w:tcPr>
            <w:tcW w:w="3119" w:type="dxa"/>
          </w:tcPr>
          <w:p w:rsidR="006421F5" w:rsidRPr="00333D71" w:rsidRDefault="006421F5" w:rsidP="00F51885">
            <w:pPr>
              <w:rPr>
                <w:rFonts w:eastAsiaTheme="minorEastAsia"/>
              </w:rPr>
            </w:pPr>
            <w:r w:rsidRPr="00333D71">
              <w:rPr>
                <w:rFonts w:eastAsiaTheme="minorEastAsia"/>
              </w:rPr>
              <w:t>[Conditional handover requirements]</w:t>
            </w:r>
          </w:p>
        </w:tc>
        <w:tc>
          <w:tcPr>
            <w:tcW w:w="3118"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BD</w:t>
            </w:r>
          </w:p>
        </w:tc>
      </w:tr>
      <w:tr w:rsidR="006421F5" w:rsidTr="00F51885">
        <w:trPr>
          <w:jc w:val="center"/>
        </w:trPr>
        <w:tc>
          <w:tcPr>
            <w:tcW w:w="1838" w:type="dxa"/>
            <w:vMerge w:val="restart"/>
          </w:tcPr>
          <w:p w:rsidR="006421F5" w:rsidRPr="00333D71" w:rsidRDefault="006421F5" w:rsidP="00F51885">
            <w:pPr>
              <w:rPr>
                <w:rFonts w:eastAsiaTheme="minorEastAsia"/>
              </w:rPr>
            </w:pPr>
            <w:r w:rsidRPr="00333D71">
              <w:rPr>
                <w:rFonts w:eastAsiaTheme="minorEastAsia"/>
              </w:rPr>
              <w:t>UE transmit timing</w:t>
            </w:r>
          </w:p>
        </w:tc>
        <w:tc>
          <w:tcPr>
            <w:tcW w:w="3119" w:type="dxa"/>
          </w:tcPr>
          <w:p w:rsidR="006421F5" w:rsidRPr="00333D71" w:rsidRDefault="006421F5" w:rsidP="00F51885">
            <w:pPr>
              <w:rPr>
                <w:rFonts w:eastAsiaTheme="minorEastAsia"/>
              </w:rPr>
            </w:pPr>
            <w:r w:rsidRPr="00333D71">
              <w:rPr>
                <w:rFonts w:eastAsiaTheme="minorEastAsia"/>
              </w:rPr>
              <w:t xml:space="preserve">Initial transmit timing requirements </w:t>
            </w:r>
            <w:proofErr w:type="spellStart"/>
            <w:r w:rsidRPr="00333D71">
              <w:rPr>
                <w:rFonts w:eastAsiaTheme="minorEastAsia"/>
              </w:rPr>
              <w:t>Te</w:t>
            </w:r>
            <w:proofErr w:type="spellEnd"/>
          </w:p>
        </w:tc>
        <w:tc>
          <w:tcPr>
            <w:tcW w:w="3118" w:type="dxa"/>
          </w:tcPr>
          <w:p w:rsidR="006421F5" w:rsidRPr="00333D71" w:rsidRDefault="006421F5" w:rsidP="00F51885">
            <w:pPr>
              <w:rPr>
                <w:rFonts w:eastAsiaTheme="minorEastAsia"/>
              </w:rPr>
            </w:pPr>
            <w:r w:rsidRPr="00333D71">
              <w:rPr>
                <w:rFonts w:eastAsiaTheme="minorEastAsia"/>
              </w:rPr>
              <w:t>Involve UE pre-compensation timing error</w:t>
            </w:r>
          </w:p>
        </w:tc>
      </w:tr>
      <w:tr w:rsidR="006421F5" w:rsidTr="00F51885">
        <w:trPr>
          <w:jc w:val="center"/>
        </w:trPr>
        <w:tc>
          <w:tcPr>
            <w:tcW w:w="1838" w:type="dxa"/>
            <w:vMerge/>
          </w:tcPr>
          <w:p w:rsidR="006421F5" w:rsidRPr="00333D71" w:rsidRDefault="006421F5" w:rsidP="00F51885">
            <w:pPr>
              <w:rPr>
                <w:rFonts w:eastAsiaTheme="minorEastAsia"/>
              </w:rPr>
            </w:pPr>
          </w:p>
        </w:tc>
        <w:tc>
          <w:tcPr>
            <w:tcW w:w="3119" w:type="dxa"/>
          </w:tcPr>
          <w:p w:rsidR="006421F5" w:rsidRPr="00333D71" w:rsidRDefault="006421F5" w:rsidP="00F51885">
            <w:pPr>
              <w:rPr>
                <w:rFonts w:eastAsiaTheme="minorEastAsia"/>
              </w:rPr>
            </w:pPr>
            <w:r w:rsidRPr="00333D71">
              <w:rPr>
                <w:rFonts w:eastAsiaTheme="minorEastAsia"/>
              </w:rPr>
              <w:t>[Gradual timing adjustment]</w:t>
            </w:r>
          </w:p>
        </w:tc>
        <w:tc>
          <w:tcPr>
            <w:tcW w:w="3118"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BD</w:t>
            </w:r>
          </w:p>
        </w:tc>
      </w:tr>
      <w:tr w:rsidR="006421F5" w:rsidTr="00F51885">
        <w:trPr>
          <w:jc w:val="center"/>
        </w:trPr>
        <w:tc>
          <w:tcPr>
            <w:tcW w:w="1838" w:type="dxa"/>
            <w:vMerge/>
          </w:tcPr>
          <w:p w:rsidR="006421F5" w:rsidRPr="00333D71" w:rsidRDefault="006421F5" w:rsidP="00F51885">
            <w:pPr>
              <w:rPr>
                <w:rFonts w:eastAsiaTheme="minorEastAsia"/>
              </w:rPr>
            </w:pPr>
          </w:p>
        </w:tc>
        <w:tc>
          <w:tcPr>
            <w:tcW w:w="3119"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iming advance adjustment delay requirement</w:t>
            </w:r>
          </w:p>
        </w:tc>
        <w:tc>
          <w:tcPr>
            <w:tcW w:w="3118" w:type="dxa"/>
          </w:tcPr>
          <w:p w:rsidR="006421F5" w:rsidRPr="00333D71" w:rsidRDefault="006421F5" w:rsidP="00F51885">
            <w:pPr>
              <w:rPr>
                <w:rFonts w:eastAsiaTheme="minorEastAsia"/>
              </w:rPr>
            </w:pPr>
            <w:r w:rsidRPr="00333D71">
              <w:rPr>
                <w:rFonts w:eastAsia="宋体"/>
              </w:rPr>
              <w:t xml:space="preserve">Introduce the mechanism of </w:t>
            </w:r>
            <w:proofErr w:type="spellStart"/>
            <w:r w:rsidRPr="00333D71">
              <w:rPr>
                <w:rFonts w:eastAsia="宋体"/>
              </w:rPr>
              <w:t>K</w:t>
            </w:r>
            <w:r w:rsidRPr="00333D71">
              <w:rPr>
                <w:rFonts w:eastAsia="宋体"/>
                <w:vertAlign w:val="subscript"/>
              </w:rPr>
              <w:t>offset</w:t>
            </w:r>
            <w:proofErr w:type="spellEnd"/>
          </w:p>
        </w:tc>
      </w:tr>
      <w:tr w:rsidR="006421F5" w:rsidTr="00F51885">
        <w:trPr>
          <w:jc w:val="center"/>
        </w:trPr>
        <w:tc>
          <w:tcPr>
            <w:tcW w:w="4957" w:type="dxa"/>
            <w:gridSpan w:val="2"/>
          </w:tcPr>
          <w:p w:rsidR="006421F5" w:rsidRPr="00333D71" w:rsidRDefault="006421F5" w:rsidP="00F51885">
            <w:pPr>
              <w:rPr>
                <w:rFonts w:eastAsiaTheme="minorEastAsia"/>
              </w:rPr>
            </w:pPr>
            <w:r w:rsidRPr="00333D71">
              <w:rPr>
                <w:rFonts w:eastAsiaTheme="minorEastAsia"/>
              </w:rPr>
              <w:t>NR intra-frequency measurements</w:t>
            </w:r>
          </w:p>
        </w:tc>
        <w:tc>
          <w:tcPr>
            <w:tcW w:w="3118" w:type="dxa"/>
          </w:tcPr>
          <w:p w:rsidR="006421F5" w:rsidRPr="00333D71" w:rsidRDefault="006421F5" w:rsidP="00F51885">
            <w:pPr>
              <w:rPr>
                <w:rFonts w:eastAsiaTheme="minorEastAsia"/>
              </w:rPr>
            </w:pPr>
            <w:r w:rsidRPr="00333D71">
              <w:rPr>
                <w:rFonts w:eastAsiaTheme="minorEastAsia"/>
              </w:rPr>
              <w:t>For ATG TDD deployment, ‘</w:t>
            </w:r>
            <w:proofErr w:type="spellStart"/>
            <w:r w:rsidRPr="00333D71">
              <w:rPr>
                <w:rFonts w:eastAsiaTheme="minorEastAsia"/>
              </w:rPr>
              <w:t>deriveSSB-IndexFromCell</w:t>
            </w:r>
            <w:proofErr w:type="spellEnd"/>
            <w:r w:rsidRPr="00333D71">
              <w:rPr>
                <w:rFonts w:eastAsiaTheme="minorEastAsia"/>
              </w:rPr>
              <w:t>’ is not always applicable</w:t>
            </w:r>
          </w:p>
        </w:tc>
      </w:tr>
      <w:tr w:rsidR="006421F5" w:rsidDel="00A416D2" w:rsidTr="00F51885">
        <w:trPr>
          <w:jc w:val="center"/>
        </w:trPr>
        <w:tc>
          <w:tcPr>
            <w:tcW w:w="4957" w:type="dxa"/>
            <w:gridSpan w:val="2"/>
          </w:tcPr>
          <w:p w:rsidR="006421F5" w:rsidRPr="00333D71" w:rsidDel="00A416D2" w:rsidRDefault="006421F5" w:rsidP="00F51885">
            <w:pPr>
              <w:rPr>
                <w:rFonts w:eastAsiaTheme="minorEastAsia"/>
              </w:rPr>
            </w:pPr>
            <w:r w:rsidRPr="00333D71">
              <w:rPr>
                <w:rFonts w:eastAsiaTheme="minorEastAsia" w:hint="eastAsia"/>
              </w:rPr>
              <w:t>[</w:t>
            </w:r>
            <w:r w:rsidRPr="00333D71">
              <w:rPr>
                <w:rFonts w:eastAsiaTheme="minorEastAsia"/>
              </w:rPr>
              <w:t>Scheduling restrictions of UE performing measurements]</w:t>
            </w:r>
          </w:p>
        </w:tc>
        <w:tc>
          <w:tcPr>
            <w:tcW w:w="3118" w:type="dxa"/>
          </w:tcPr>
          <w:p w:rsidR="006421F5" w:rsidRPr="00333D71" w:rsidDel="00A416D2" w:rsidRDefault="006421F5" w:rsidP="00F51885">
            <w:pPr>
              <w:rPr>
                <w:rFonts w:eastAsiaTheme="minorEastAsia"/>
              </w:rPr>
            </w:pPr>
            <w:r w:rsidRPr="00333D71">
              <w:rPr>
                <w:rFonts w:eastAsiaTheme="minorEastAsia" w:hint="eastAsia"/>
              </w:rPr>
              <w:t>T</w:t>
            </w:r>
            <w:r w:rsidRPr="00333D71">
              <w:rPr>
                <w:rFonts w:eastAsiaTheme="minorEastAsia"/>
              </w:rPr>
              <w:t>BD</w:t>
            </w:r>
          </w:p>
        </w:tc>
      </w:tr>
      <w:tr w:rsidR="006421F5" w:rsidTr="00F51885">
        <w:trPr>
          <w:jc w:val="center"/>
        </w:trPr>
        <w:tc>
          <w:tcPr>
            <w:tcW w:w="4957" w:type="dxa"/>
            <w:gridSpan w:val="2"/>
          </w:tcPr>
          <w:p w:rsidR="006421F5" w:rsidRPr="00333D71" w:rsidRDefault="006421F5" w:rsidP="00F51885">
            <w:pPr>
              <w:rPr>
                <w:rFonts w:eastAsiaTheme="minorEastAsia"/>
              </w:rPr>
            </w:pPr>
            <w:r w:rsidRPr="00333D71">
              <w:rPr>
                <w:rFonts w:eastAsiaTheme="minorEastAsia" w:hint="eastAsia"/>
              </w:rPr>
              <w:t>[</w:t>
            </w:r>
            <w:r w:rsidRPr="00333D71">
              <w:rPr>
                <w:rFonts w:eastAsiaTheme="minorEastAsia"/>
              </w:rPr>
              <w:t>CSI-RS based L3 measurements]</w:t>
            </w:r>
          </w:p>
        </w:tc>
        <w:tc>
          <w:tcPr>
            <w:tcW w:w="3118"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BD</w:t>
            </w:r>
          </w:p>
        </w:tc>
      </w:tr>
      <w:tr w:rsidR="006421F5" w:rsidTr="00F51885">
        <w:trPr>
          <w:jc w:val="center"/>
        </w:trPr>
        <w:tc>
          <w:tcPr>
            <w:tcW w:w="4957" w:type="dxa"/>
            <w:gridSpan w:val="2"/>
          </w:tcPr>
          <w:p w:rsidR="006421F5" w:rsidRPr="00333D71" w:rsidRDefault="006421F5" w:rsidP="00F51885">
            <w:pPr>
              <w:rPr>
                <w:rFonts w:eastAsiaTheme="minorEastAsia"/>
              </w:rPr>
            </w:pPr>
            <w:r w:rsidRPr="00333D71">
              <w:rPr>
                <w:rFonts w:eastAsiaTheme="minorEastAsia" w:hint="eastAsia"/>
              </w:rPr>
              <w:t>[</w:t>
            </w:r>
            <w:r w:rsidRPr="00333D71">
              <w:rPr>
                <w:rFonts w:eastAsiaTheme="minorEastAsia"/>
              </w:rPr>
              <w:t>Pre-configured measurement gap]</w:t>
            </w:r>
          </w:p>
        </w:tc>
        <w:tc>
          <w:tcPr>
            <w:tcW w:w="3118" w:type="dxa"/>
          </w:tcPr>
          <w:p w:rsidR="006421F5" w:rsidRPr="00333D71" w:rsidRDefault="006421F5" w:rsidP="00F51885">
            <w:pPr>
              <w:rPr>
                <w:rFonts w:eastAsiaTheme="minorEastAsia"/>
              </w:rPr>
            </w:pPr>
            <w:r w:rsidRPr="00333D71">
              <w:rPr>
                <w:rFonts w:eastAsiaTheme="minorEastAsia" w:hint="eastAsia"/>
              </w:rPr>
              <w:t>T</w:t>
            </w:r>
            <w:r w:rsidRPr="00333D71">
              <w:rPr>
                <w:rFonts w:eastAsiaTheme="minorEastAsia"/>
              </w:rPr>
              <w:t>BD</w:t>
            </w:r>
          </w:p>
        </w:tc>
      </w:tr>
    </w:tbl>
    <w:p w:rsidR="006421F5" w:rsidRDefault="006421F5" w:rsidP="006421F5">
      <w:pPr>
        <w:spacing w:before="120"/>
        <w:jc w:val="both"/>
        <w:rPr>
          <w:rFonts w:eastAsiaTheme="minorEastAsia"/>
        </w:rPr>
      </w:pPr>
      <w:r>
        <w:rPr>
          <w:rFonts w:eastAsiaTheme="minorEastAsia" w:hint="eastAsia"/>
        </w:rPr>
        <w:lastRenderedPageBreak/>
        <w:t>F</w:t>
      </w:r>
      <w:r>
        <w:rPr>
          <w:rFonts w:eastAsiaTheme="minorEastAsia"/>
        </w:rPr>
        <w:t>or other RRM requirements, no new ATG specific requirements will be defined in R18.</w:t>
      </w:r>
      <w:r>
        <w:rPr>
          <w:rFonts w:eastAsiaTheme="minorEastAsia" w:hint="eastAsia"/>
        </w:rPr>
        <w:t xml:space="preserve"> </w:t>
      </w:r>
    </w:p>
    <w:p w:rsidR="006421F5" w:rsidRPr="00EB120F" w:rsidRDefault="006421F5" w:rsidP="00EB120F">
      <w:pPr>
        <w:pStyle w:val="Guidance"/>
        <w:rPr>
          <w:i w:val="0"/>
        </w:rPr>
      </w:pPr>
      <w:r w:rsidRPr="00EB120F">
        <w:t>&lt;Other text to be added&gt;</w:t>
      </w:r>
    </w:p>
    <w:p w:rsidR="00464166" w:rsidRDefault="004F2731" w:rsidP="00464166">
      <w:pPr>
        <w:pStyle w:val="1"/>
        <w:rPr>
          <w:lang w:eastAsia="zh-CN"/>
        </w:rPr>
      </w:pPr>
      <w:bookmarkStart w:id="73" w:name="_Toc473554002"/>
      <w:bookmarkStart w:id="74" w:name="_Toc117668902"/>
      <w:r>
        <w:rPr>
          <w:rFonts w:hint="eastAsia"/>
          <w:lang w:eastAsia="zh-CN"/>
        </w:rPr>
        <w:t>9</w:t>
      </w:r>
      <w:r w:rsidR="00464166">
        <w:tab/>
      </w:r>
      <w:bookmarkStart w:id="75" w:name="_Toc473554023"/>
      <w:bookmarkEnd w:id="73"/>
      <w:r>
        <w:rPr>
          <w:rFonts w:hint="eastAsia"/>
          <w:lang w:eastAsia="zh-CN"/>
        </w:rPr>
        <w:t>Con</w:t>
      </w:r>
      <w:r w:rsidR="00464B05">
        <w:rPr>
          <w:rFonts w:hint="eastAsia"/>
          <w:lang w:eastAsia="zh-CN"/>
        </w:rPr>
        <w:t>clusion</w:t>
      </w:r>
      <w:bookmarkEnd w:id="74"/>
    </w:p>
    <w:p w:rsidR="000B31EE" w:rsidRPr="00470C7E" w:rsidRDefault="000B31EE" w:rsidP="000B31EE">
      <w:pPr>
        <w:pStyle w:val="Guidance"/>
        <w:rPr>
          <w:lang w:eastAsia="zh-CN"/>
        </w:rPr>
      </w:pPr>
      <w:r>
        <w:t>&lt;Text to be added&gt;</w:t>
      </w:r>
    </w:p>
    <w:p w:rsidR="00644A2F" w:rsidRPr="003C2C64" w:rsidRDefault="00464B05" w:rsidP="00470C7E">
      <w:pPr>
        <w:pStyle w:val="1"/>
        <w:ind w:left="0" w:firstLine="0"/>
        <w:rPr>
          <w:lang w:eastAsia="zh-CN"/>
        </w:rPr>
      </w:pPr>
      <w:bookmarkStart w:id="76" w:name="_Toc473554024"/>
      <w:bookmarkStart w:id="77" w:name="_Toc117668903"/>
      <w:bookmarkEnd w:id="75"/>
      <w:r>
        <w:rPr>
          <w:rFonts w:hint="eastAsia"/>
          <w:lang w:eastAsia="zh-CN"/>
        </w:rPr>
        <w:t>10</w:t>
      </w:r>
      <w:r w:rsidR="00644A2F" w:rsidRPr="003C2C64">
        <w:tab/>
        <w:t xml:space="preserve">Required changes to </w:t>
      </w:r>
      <w:r w:rsidR="006A1CAA">
        <w:t>NR</w:t>
      </w:r>
      <w:bookmarkEnd w:id="76"/>
      <w:r w:rsidR="00630AFE">
        <w:rPr>
          <w:rFonts w:hint="eastAsia"/>
          <w:lang w:eastAsia="zh-CN"/>
        </w:rPr>
        <w:t xml:space="preserve">, </w:t>
      </w:r>
      <w:r w:rsidR="00630AFE" w:rsidRPr="003C2C64">
        <w:t>E-UTRA, UTRA and MSR specifications</w:t>
      </w:r>
      <w:bookmarkEnd w:id="77"/>
    </w:p>
    <w:p w:rsidR="00562079" w:rsidRPr="003C2C64" w:rsidRDefault="00562079" w:rsidP="00562079">
      <w:r w:rsidRPr="003C2C64">
        <w:t>The required changes to the 3GPP spec</w:t>
      </w:r>
      <w:r w:rsidR="00B60681">
        <w:t xml:space="preserve">ifications for the </w:t>
      </w:r>
      <w:r w:rsidR="00464B05">
        <w:rPr>
          <w:rFonts w:hint="eastAsia"/>
          <w:lang w:eastAsia="zh-CN"/>
        </w:rPr>
        <w:t>ATG</w:t>
      </w:r>
      <w:r w:rsidR="008645E3">
        <w:rPr>
          <w:rFonts w:hint="eastAsia"/>
          <w:lang w:eastAsia="zh-CN"/>
        </w:rPr>
        <w:t xml:space="preserve"> </w:t>
      </w:r>
      <w:r w:rsidR="008645E3">
        <w:t xml:space="preserve">are summarised in a Table </w:t>
      </w:r>
      <w:r w:rsidR="0078349A">
        <w:rPr>
          <w:rFonts w:hint="eastAsia"/>
          <w:lang w:eastAsia="zh-CN"/>
        </w:rPr>
        <w:t>10</w:t>
      </w:r>
      <w:r w:rsidRPr="003C2C64">
        <w:t>-1.</w:t>
      </w:r>
    </w:p>
    <w:p w:rsidR="00562079" w:rsidRPr="003C2C64" w:rsidRDefault="00356DE6" w:rsidP="003C2C64">
      <w:pPr>
        <w:pStyle w:val="TH"/>
      </w:pPr>
      <w:r>
        <w:t xml:space="preserve">Table </w:t>
      </w:r>
      <w:r w:rsidR="0078349A">
        <w:rPr>
          <w:rFonts w:hint="eastAsia"/>
          <w:lang w:eastAsia="zh-CN"/>
        </w:rPr>
        <w:t>10</w:t>
      </w:r>
      <w:r w:rsidR="00562079" w:rsidRPr="003C2C64">
        <w:t>-1: Overview of 3GPP specifications with required changes</w:t>
      </w:r>
    </w:p>
    <w:tbl>
      <w:tblPr>
        <w:tblW w:w="0" w:type="auto"/>
        <w:tblInd w:w="80" w:type="dxa"/>
        <w:tblCellMar>
          <w:left w:w="0" w:type="dxa"/>
          <w:right w:w="0" w:type="dxa"/>
        </w:tblCellMar>
        <w:tblLook w:val="04A0" w:firstRow="1" w:lastRow="0" w:firstColumn="1" w:lastColumn="0" w:noHBand="0" w:noVBand="1"/>
      </w:tblPr>
      <w:tblGrid>
        <w:gridCol w:w="1021"/>
        <w:gridCol w:w="5448"/>
        <w:gridCol w:w="1134"/>
        <w:gridCol w:w="1639"/>
      </w:tblGrid>
      <w:tr w:rsidR="00562079" w:rsidRPr="003451E7" w:rsidTr="00861EA3">
        <w:trPr>
          <w:cantSplit/>
        </w:trPr>
        <w:tc>
          <w:tcPr>
            <w:tcW w:w="9242" w:type="dxa"/>
            <w:gridSpan w:val="4"/>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562079" w:rsidRPr="003451E7" w:rsidRDefault="00562079" w:rsidP="003C2C64">
            <w:pPr>
              <w:pStyle w:val="TAH"/>
            </w:pPr>
            <w:r w:rsidRPr="003451E7">
              <w:t>Affected existing specifications</w:t>
            </w:r>
          </w:p>
        </w:tc>
      </w:tr>
      <w:tr w:rsidR="00562079" w:rsidRPr="003451E7" w:rsidTr="003C2C64">
        <w:trPr>
          <w:cantSplit/>
        </w:trPr>
        <w:tc>
          <w:tcPr>
            <w:tcW w:w="1021" w:type="dxa"/>
            <w:tcBorders>
              <w:top w:val="nil"/>
              <w:left w:val="single" w:sz="8" w:space="0" w:color="auto"/>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Spec No.</w:t>
            </w:r>
          </w:p>
        </w:tc>
        <w:tc>
          <w:tcPr>
            <w:tcW w:w="5448" w:type="dxa"/>
            <w:tcBorders>
              <w:top w:val="nil"/>
              <w:left w:val="nil"/>
              <w:bottom w:val="single" w:sz="8" w:space="0" w:color="auto"/>
              <w:right w:val="single" w:sz="8" w:space="0" w:color="auto"/>
            </w:tcBorders>
            <w:shd w:val="clear" w:color="auto" w:fill="E0E0E0"/>
            <w:tcMar>
              <w:top w:w="0" w:type="dxa"/>
              <w:left w:w="28" w:type="dxa"/>
              <w:bottom w:w="0" w:type="dxa"/>
              <w:right w:w="28" w:type="dxa"/>
            </w:tcMar>
            <w:vAlign w:val="center"/>
            <w:hideMark/>
          </w:tcPr>
          <w:p w:rsidR="00562079" w:rsidRPr="003451E7" w:rsidRDefault="00562079" w:rsidP="003C2C64">
            <w:pPr>
              <w:pStyle w:val="TAH"/>
            </w:pPr>
            <w:r w:rsidRPr="003451E7">
              <w:t>Subject of the CR</w:t>
            </w:r>
          </w:p>
        </w:tc>
        <w:tc>
          <w:tcPr>
            <w:tcW w:w="1134" w:type="dxa"/>
            <w:tcBorders>
              <w:top w:val="nil"/>
              <w:left w:val="nil"/>
              <w:bottom w:val="single" w:sz="8" w:space="0" w:color="auto"/>
              <w:right w:val="single" w:sz="8" w:space="0" w:color="auto"/>
            </w:tcBorders>
            <w:shd w:val="clear" w:color="auto" w:fill="D9D9D9"/>
            <w:tcMar>
              <w:top w:w="0" w:type="dxa"/>
              <w:left w:w="28" w:type="dxa"/>
              <w:bottom w:w="0" w:type="dxa"/>
              <w:right w:w="28" w:type="dxa"/>
            </w:tcMar>
            <w:vAlign w:val="center"/>
            <w:hideMark/>
          </w:tcPr>
          <w:p w:rsidR="00562079" w:rsidRPr="003451E7" w:rsidRDefault="00562079" w:rsidP="003C2C64">
            <w:pPr>
              <w:pStyle w:val="TAH"/>
            </w:pPr>
            <w:r w:rsidRPr="003451E7">
              <w:t>Comments</w:t>
            </w:r>
          </w:p>
        </w:tc>
        <w:tc>
          <w:tcPr>
            <w:tcW w:w="1639" w:type="dxa"/>
            <w:tcBorders>
              <w:top w:val="nil"/>
              <w:left w:val="nil"/>
              <w:bottom w:val="single" w:sz="8" w:space="0" w:color="auto"/>
              <w:right w:val="single" w:sz="8" w:space="0" w:color="auto"/>
            </w:tcBorders>
            <w:shd w:val="clear" w:color="auto" w:fill="D9D9D9"/>
            <w:tcMar>
              <w:top w:w="0" w:type="dxa"/>
              <w:left w:w="28" w:type="dxa"/>
              <w:bottom w:w="0" w:type="dxa"/>
              <w:right w:w="28" w:type="dxa"/>
            </w:tcMar>
            <w:hideMark/>
          </w:tcPr>
          <w:p w:rsidR="00562079" w:rsidRPr="003451E7" w:rsidRDefault="00562079" w:rsidP="003C2C64">
            <w:pPr>
              <w:pStyle w:val="TAH"/>
            </w:pPr>
            <w:r w:rsidRPr="003451E7">
              <w:t>CR/TP (</w:t>
            </w:r>
            <w:proofErr w:type="spellStart"/>
            <w:r w:rsidRPr="003451E7">
              <w:t>Tdoc</w:t>
            </w:r>
            <w:proofErr w:type="spellEnd"/>
            <w:r w:rsidRPr="003451E7">
              <w:t>)</w:t>
            </w: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Height w:val="100"/>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napToGrid w:val="0"/>
                <w:color w:val="000000"/>
                <w:sz w:val="16"/>
                <w:szCs w:val="16"/>
              </w:rPr>
            </w:pPr>
          </w:p>
        </w:tc>
        <w:tc>
          <w:tcPr>
            <w:tcW w:w="1134"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single" w:sz="8" w:space="0" w:color="auto"/>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A42BCB">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r w:rsidR="007F2214" w:rsidRPr="003451E7" w:rsidTr="003C2C64">
        <w:trPr>
          <w:cantSplit/>
        </w:trPr>
        <w:tc>
          <w:tcPr>
            <w:tcW w:w="1021" w:type="dxa"/>
            <w:tcBorders>
              <w:top w:val="nil"/>
              <w:left w:val="single" w:sz="8" w:space="0" w:color="auto"/>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5448"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134"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rPr>
                <w:rFonts w:cs="Arial"/>
                <w:sz w:val="16"/>
                <w:szCs w:val="16"/>
              </w:rPr>
            </w:pPr>
          </w:p>
        </w:tc>
        <w:tc>
          <w:tcPr>
            <w:tcW w:w="1639" w:type="dxa"/>
            <w:tcBorders>
              <w:top w:val="nil"/>
              <w:left w:val="nil"/>
              <w:bottom w:val="single" w:sz="8" w:space="0" w:color="auto"/>
              <w:right w:val="single" w:sz="8" w:space="0" w:color="auto"/>
            </w:tcBorders>
            <w:tcMar>
              <w:top w:w="0" w:type="dxa"/>
              <w:left w:w="28" w:type="dxa"/>
              <w:bottom w:w="0" w:type="dxa"/>
              <w:right w:w="28" w:type="dxa"/>
            </w:tcMar>
            <w:vAlign w:val="center"/>
          </w:tcPr>
          <w:p w:rsidR="007F2214" w:rsidRPr="003451E7" w:rsidRDefault="007F2214" w:rsidP="007F2214">
            <w:pPr>
              <w:pStyle w:val="TAL"/>
              <w:jc w:val="center"/>
              <w:rPr>
                <w:rFonts w:cs="Arial"/>
                <w:sz w:val="16"/>
                <w:szCs w:val="16"/>
              </w:rPr>
            </w:pPr>
          </w:p>
        </w:tc>
      </w:tr>
    </w:tbl>
    <w:p w:rsidR="00644A2F" w:rsidRPr="003C2C64" w:rsidRDefault="00644A2F" w:rsidP="003C2C64"/>
    <w:p w:rsidR="002C2EF1" w:rsidRPr="004D3578" w:rsidRDefault="002C2EF1" w:rsidP="002C2EF1">
      <w:pPr>
        <w:pStyle w:val="8"/>
      </w:pPr>
      <w:bookmarkStart w:id="78" w:name="_Toc482961395"/>
      <w:bookmarkStart w:id="79" w:name="_Toc117668904"/>
      <w:r w:rsidRPr="004D3578">
        <w:t>Annex &lt;A&gt; (normative):</w:t>
      </w:r>
      <w:r w:rsidRPr="004D3578">
        <w:br/>
        <w:t>&lt;Normative annex title&gt;</w:t>
      </w:r>
      <w:bookmarkEnd w:id="78"/>
      <w:bookmarkEnd w:id="79"/>
    </w:p>
    <w:p w:rsidR="007462F0" w:rsidRDefault="002C2EF1" w:rsidP="002C2EF1">
      <w:pPr>
        <w:pStyle w:val="Guidance"/>
        <w:rPr>
          <w:color w:val="FF0000"/>
        </w:rPr>
      </w:pPr>
      <w:r w:rsidRPr="00D9134D">
        <w:rPr>
          <w:color w:val="FF0000"/>
        </w:rPr>
        <w:t>Annexes are only to be used where appropriate:</w:t>
      </w:r>
    </w:p>
    <w:p w:rsidR="002C2EF1" w:rsidRPr="007462F0" w:rsidRDefault="007462F0" w:rsidP="007462F0">
      <w:pPr>
        <w:spacing w:after="0"/>
        <w:rPr>
          <w:i/>
          <w:color w:val="FF0000"/>
          <w:lang w:eastAsia="zh-CN"/>
        </w:rPr>
      </w:pPr>
      <w:r>
        <w:rPr>
          <w:color w:val="FF0000"/>
        </w:rPr>
        <w:br w:type="page"/>
      </w:r>
    </w:p>
    <w:p w:rsidR="00B1154D" w:rsidRPr="004D3578" w:rsidRDefault="00B1154D" w:rsidP="00B1154D">
      <w:pPr>
        <w:pStyle w:val="8"/>
      </w:pPr>
      <w:bookmarkStart w:id="80" w:name="_Toc117668905"/>
      <w:r>
        <w:lastRenderedPageBreak/>
        <w:t xml:space="preserve">Annex </w:t>
      </w:r>
      <w:r>
        <w:rPr>
          <w:rFonts w:hint="eastAsia"/>
        </w:rPr>
        <w:t>B</w:t>
      </w:r>
      <w:r>
        <w:t>:</w:t>
      </w:r>
      <w:r>
        <w:br/>
      </w:r>
      <w:r>
        <w:rPr>
          <w:rFonts w:hint="eastAsia"/>
        </w:rPr>
        <w:t>Change history</w:t>
      </w:r>
      <w:bookmarkEnd w:id="80"/>
    </w:p>
    <w:p w:rsidR="0028584B" w:rsidRPr="00B1154D" w:rsidRDefault="0028584B" w:rsidP="003C2C64">
      <w:pPr>
        <w:rPr>
          <w:lang w:eastAsia="zh-CN"/>
        </w:rPr>
      </w:pPr>
    </w:p>
    <w:tbl>
      <w:tblPr>
        <w:tblW w:w="99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85"/>
        <w:gridCol w:w="1134"/>
        <w:gridCol w:w="375"/>
        <w:gridCol w:w="428"/>
        <w:gridCol w:w="4583"/>
        <w:gridCol w:w="709"/>
        <w:gridCol w:w="709"/>
      </w:tblGrid>
      <w:tr w:rsidR="009B5B90" w:rsidTr="003824B2">
        <w:trPr>
          <w:cantSplit/>
        </w:trPr>
        <w:tc>
          <w:tcPr>
            <w:tcW w:w="9923" w:type="dxa"/>
            <w:gridSpan w:val="8"/>
            <w:tcBorders>
              <w:bottom w:val="nil"/>
            </w:tcBorders>
            <w:shd w:val="solid" w:color="FFFFFF" w:fill="auto"/>
          </w:tcPr>
          <w:p w:rsidR="009B5B90" w:rsidRDefault="009B5B90" w:rsidP="003824B2">
            <w:pPr>
              <w:pStyle w:val="TAL"/>
              <w:jc w:val="center"/>
              <w:rPr>
                <w:b/>
                <w:sz w:val="16"/>
              </w:rPr>
            </w:pPr>
            <w:r>
              <w:rPr>
                <w:b/>
              </w:rPr>
              <w:t>Change history</w:t>
            </w:r>
          </w:p>
        </w:tc>
      </w:tr>
      <w:tr w:rsidR="009B5B90" w:rsidTr="003824B2">
        <w:tc>
          <w:tcPr>
            <w:tcW w:w="800" w:type="dxa"/>
            <w:shd w:val="pct10" w:color="auto" w:fill="FFFFFF"/>
          </w:tcPr>
          <w:p w:rsidR="009B5B90" w:rsidRDefault="009B5B90" w:rsidP="003824B2">
            <w:pPr>
              <w:pStyle w:val="TAL"/>
              <w:rPr>
                <w:b/>
                <w:sz w:val="16"/>
              </w:rPr>
            </w:pPr>
            <w:r>
              <w:rPr>
                <w:b/>
                <w:sz w:val="16"/>
              </w:rPr>
              <w:t>Date</w:t>
            </w:r>
          </w:p>
        </w:tc>
        <w:tc>
          <w:tcPr>
            <w:tcW w:w="1185" w:type="dxa"/>
            <w:shd w:val="pct10" w:color="auto" w:fill="FFFFFF"/>
          </w:tcPr>
          <w:p w:rsidR="009B5B90" w:rsidRDefault="009B5B90" w:rsidP="003824B2">
            <w:pPr>
              <w:pStyle w:val="TAL"/>
              <w:rPr>
                <w:b/>
                <w:sz w:val="16"/>
              </w:rPr>
            </w:pPr>
            <w:r>
              <w:rPr>
                <w:b/>
                <w:sz w:val="16"/>
              </w:rPr>
              <w:t>TSG #</w:t>
            </w:r>
          </w:p>
        </w:tc>
        <w:tc>
          <w:tcPr>
            <w:tcW w:w="1134" w:type="dxa"/>
            <w:shd w:val="pct10" w:color="auto" w:fill="FFFFFF"/>
          </w:tcPr>
          <w:p w:rsidR="009B5B90" w:rsidRDefault="009B5B90" w:rsidP="003824B2">
            <w:pPr>
              <w:pStyle w:val="TAL"/>
              <w:rPr>
                <w:b/>
                <w:sz w:val="16"/>
              </w:rPr>
            </w:pPr>
            <w:r>
              <w:rPr>
                <w:b/>
                <w:sz w:val="16"/>
              </w:rPr>
              <w:t>TSG Doc.</w:t>
            </w:r>
          </w:p>
        </w:tc>
        <w:tc>
          <w:tcPr>
            <w:tcW w:w="375" w:type="dxa"/>
            <w:shd w:val="pct10" w:color="auto" w:fill="FFFFFF"/>
          </w:tcPr>
          <w:p w:rsidR="009B5B90" w:rsidRDefault="009B5B90" w:rsidP="003824B2">
            <w:pPr>
              <w:pStyle w:val="TAL"/>
              <w:rPr>
                <w:b/>
                <w:sz w:val="16"/>
              </w:rPr>
            </w:pPr>
            <w:r>
              <w:rPr>
                <w:b/>
                <w:sz w:val="16"/>
              </w:rPr>
              <w:t>CR</w:t>
            </w:r>
          </w:p>
        </w:tc>
        <w:tc>
          <w:tcPr>
            <w:tcW w:w="428" w:type="dxa"/>
            <w:shd w:val="pct10" w:color="auto" w:fill="FFFFFF"/>
          </w:tcPr>
          <w:p w:rsidR="009B5B90" w:rsidRDefault="009B5B90" w:rsidP="003824B2">
            <w:pPr>
              <w:pStyle w:val="TAL"/>
              <w:rPr>
                <w:b/>
                <w:sz w:val="16"/>
              </w:rPr>
            </w:pPr>
            <w:r>
              <w:rPr>
                <w:b/>
                <w:sz w:val="16"/>
              </w:rPr>
              <w:t>Rev</w:t>
            </w:r>
          </w:p>
        </w:tc>
        <w:tc>
          <w:tcPr>
            <w:tcW w:w="4583" w:type="dxa"/>
            <w:shd w:val="pct10" w:color="auto" w:fill="FFFFFF"/>
          </w:tcPr>
          <w:p w:rsidR="009B5B90" w:rsidRDefault="009B5B90" w:rsidP="003824B2">
            <w:pPr>
              <w:pStyle w:val="TAL"/>
              <w:rPr>
                <w:b/>
                <w:sz w:val="16"/>
              </w:rPr>
            </w:pPr>
            <w:r>
              <w:rPr>
                <w:b/>
                <w:sz w:val="16"/>
              </w:rPr>
              <w:t>Subject/Comment</w:t>
            </w:r>
          </w:p>
        </w:tc>
        <w:tc>
          <w:tcPr>
            <w:tcW w:w="709" w:type="dxa"/>
            <w:shd w:val="pct10" w:color="auto" w:fill="FFFFFF"/>
          </w:tcPr>
          <w:p w:rsidR="009B5B90" w:rsidRDefault="009B5B90" w:rsidP="003824B2">
            <w:pPr>
              <w:pStyle w:val="TAL"/>
              <w:rPr>
                <w:b/>
                <w:sz w:val="16"/>
              </w:rPr>
            </w:pPr>
            <w:r>
              <w:rPr>
                <w:b/>
                <w:sz w:val="16"/>
              </w:rPr>
              <w:t>Old</w:t>
            </w:r>
          </w:p>
        </w:tc>
        <w:tc>
          <w:tcPr>
            <w:tcW w:w="709" w:type="dxa"/>
            <w:shd w:val="pct10" w:color="auto" w:fill="FFFFFF"/>
          </w:tcPr>
          <w:p w:rsidR="009B5B90" w:rsidRDefault="009B5B90" w:rsidP="003824B2">
            <w:pPr>
              <w:pStyle w:val="TAL"/>
              <w:rPr>
                <w:b/>
                <w:sz w:val="16"/>
              </w:rPr>
            </w:pPr>
            <w:r>
              <w:rPr>
                <w:b/>
                <w:sz w:val="16"/>
              </w:rPr>
              <w:t>New</w:t>
            </w:r>
          </w:p>
        </w:tc>
      </w:tr>
      <w:tr w:rsidR="009B5B90" w:rsidTr="003824B2">
        <w:tc>
          <w:tcPr>
            <w:tcW w:w="800" w:type="dxa"/>
            <w:shd w:val="solid" w:color="FFFFFF" w:fill="auto"/>
          </w:tcPr>
          <w:p w:rsidR="009B5B90" w:rsidRDefault="009B5B90" w:rsidP="003824B2">
            <w:pPr>
              <w:pStyle w:val="TAL"/>
              <w:rPr>
                <w:snapToGrid w:val="0"/>
                <w:lang w:val="en-AU" w:eastAsia="zh-CN"/>
              </w:rPr>
            </w:pPr>
            <w:r>
              <w:rPr>
                <w:sz w:val="16"/>
                <w:szCs w:val="16"/>
              </w:rPr>
              <w:t>0</w:t>
            </w:r>
            <w:r>
              <w:rPr>
                <w:rFonts w:hint="eastAsia"/>
                <w:sz w:val="16"/>
                <w:szCs w:val="16"/>
                <w:lang w:eastAsia="zh-CN"/>
              </w:rPr>
              <w:t>8</w:t>
            </w:r>
            <w:r>
              <w:rPr>
                <w:sz w:val="16"/>
                <w:szCs w:val="16"/>
              </w:rPr>
              <w:t>/20</w:t>
            </w:r>
            <w:r w:rsidR="0078349A">
              <w:rPr>
                <w:rFonts w:hint="eastAsia"/>
                <w:sz w:val="16"/>
                <w:szCs w:val="16"/>
                <w:lang w:eastAsia="zh-CN"/>
              </w:rPr>
              <w:t>22</w:t>
            </w:r>
          </w:p>
        </w:tc>
        <w:tc>
          <w:tcPr>
            <w:tcW w:w="1185" w:type="dxa"/>
            <w:shd w:val="solid" w:color="FFFFFF" w:fill="auto"/>
          </w:tcPr>
          <w:p w:rsidR="009B5B90" w:rsidRDefault="009B5B90" w:rsidP="003824B2">
            <w:pPr>
              <w:pStyle w:val="TAL"/>
              <w:rPr>
                <w:snapToGrid w:val="0"/>
                <w:lang w:val="en-AU" w:eastAsia="zh-CN"/>
              </w:rPr>
            </w:pPr>
            <w:r>
              <w:rPr>
                <w:snapToGrid w:val="0"/>
                <w:lang w:val="en-AU" w:eastAsia="zh-CN"/>
              </w:rPr>
              <w:t>RAN4#</w:t>
            </w:r>
            <w:r w:rsidR="0078349A">
              <w:rPr>
                <w:rFonts w:hint="eastAsia"/>
                <w:snapToGrid w:val="0"/>
                <w:lang w:val="en-AU" w:eastAsia="zh-CN"/>
              </w:rPr>
              <w:t>104-e</w:t>
            </w:r>
          </w:p>
        </w:tc>
        <w:tc>
          <w:tcPr>
            <w:tcW w:w="1134" w:type="dxa"/>
            <w:shd w:val="solid" w:color="FFFFFF" w:fill="auto"/>
          </w:tcPr>
          <w:p w:rsidR="009B5B90" w:rsidRPr="00C85A2B" w:rsidRDefault="007D708A" w:rsidP="007D708A">
            <w:pPr>
              <w:pStyle w:val="TAL"/>
              <w:rPr>
                <w:b/>
                <w:snapToGrid w:val="0"/>
                <w:color w:val="FF0000"/>
                <w:lang w:val="en-AU" w:eastAsia="zh-CN"/>
              </w:rPr>
            </w:pPr>
            <w:r w:rsidRPr="007D708A">
              <w:rPr>
                <w:snapToGrid w:val="0"/>
                <w:lang w:val="en-AU" w:eastAsia="zh-CN"/>
              </w:rPr>
              <w:t>R4-2214912</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r>
              <w:rPr>
                <w:snapToGrid w:val="0"/>
                <w:lang w:val="en-AU"/>
              </w:rPr>
              <w:t xml:space="preserve">TR skeleton </w:t>
            </w:r>
          </w:p>
        </w:tc>
        <w:tc>
          <w:tcPr>
            <w:tcW w:w="709" w:type="dxa"/>
            <w:shd w:val="solid" w:color="FFFFFF" w:fill="auto"/>
          </w:tcPr>
          <w:p w:rsidR="009B5B90" w:rsidRDefault="009B5B90" w:rsidP="003824B2">
            <w:pPr>
              <w:pStyle w:val="TAL"/>
              <w:rPr>
                <w:snapToGrid w:val="0"/>
                <w:lang w:val="en-AU" w:eastAsia="zh-CN"/>
              </w:rPr>
            </w:pPr>
            <w:r>
              <w:rPr>
                <w:rFonts w:hint="eastAsia"/>
                <w:snapToGrid w:val="0"/>
                <w:lang w:val="en-AU" w:eastAsia="zh-CN"/>
              </w:rPr>
              <w:t>N/A</w:t>
            </w:r>
          </w:p>
        </w:tc>
        <w:tc>
          <w:tcPr>
            <w:tcW w:w="709" w:type="dxa"/>
            <w:shd w:val="solid" w:color="FFFFFF" w:fill="auto"/>
          </w:tcPr>
          <w:p w:rsidR="009B5B90" w:rsidRDefault="009B5B90" w:rsidP="003824B2">
            <w:pPr>
              <w:pStyle w:val="TAL"/>
              <w:rPr>
                <w:snapToGrid w:val="0"/>
                <w:lang w:val="en-AU"/>
              </w:rPr>
            </w:pPr>
            <w:r>
              <w:rPr>
                <w:snapToGrid w:val="0"/>
                <w:lang w:val="en-AU"/>
              </w:rPr>
              <w:t>0.0.1</w:t>
            </w:r>
          </w:p>
        </w:tc>
      </w:tr>
      <w:tr w:rsidR="009B5B90" w:rsidTr="003824B2">
        <w:tc>
          <w:tcPr>
            <w:tcW w:w="800" w:type="dxa"/>
            <w:shd w:val="solid" w:color="FFFFFF" w:fill="auto"/>
          </w:tcPr>
          <w:p w:rsidR="009B5B90" w:rsidRDefault="00646B32" w:rsidP="003824B2">
            <w:pPr>
              <w:pStyle w:val="TAL"/>
              <w:rPr>
                <w:sz w:val="16"/>
                <w:szCs w:val="16"/>
                <w:lang w:eastAsia="zh-CN"/>
              </w:rPr>
            </w:pPr>
            <w:r>
              <w:rPr>
                <w:rFonts w:hint="eastAsia"/>
                <w:sz w:val="16"/>
                <w:szCs w:val="16"/>
                <w:lang w:eastAsia="zh-CN"/>
              </w:rPr>
              <w:t>11</w:t>
            </w:r>
            <w:r>
              <w:rPr>
                <w:sz w:val="16"/>
                <w:szCs w:val="16"/>
              </w:rPr>
              <w:t>/20</w:t>
            </w:r>
            <w:r>
              <w:rPr>
                <w:rFonts w:hint="eastAsia"/>
                <w:sz w:val="16"/>
                <w:szCs w:val="16"/>
                <w:lang w:eastAsia="zh-CN"/>
              </w:rPr>
              <w:t>22</w:t>
            </w:r>
          </w:p>
        </w:tc>
        <w:tc>
          <w:tcPr>
            <w:tcW w:w="1185" w:type="dxa"/>
            <w:shd w:val="solid" w:color="FFFFFF" w:fill="auto"/>
          </w:tcPr>
          <w:p w:rsidR="009B5B90" w:rsidRDefault="00646B32" w:rsidP="003824B2">
            <w:pPr>
              <w:pStyle w:val="TAL"/>
              <w:rPr>
                <w:snapToGrid w:val="0"/>
                <w:lang w:val="en-AU"/>
              </w:rPr>
            </w:pPr>
            <w:r>
              <w:rPr>
                <w:snapToGrid w:val="0"/>
                <w:lang w:val="en-AU" w:eastAsia="zh-CN"/>
              </w:rPr>
              <w:t>RAN4#</w:t>
            </w:r>
            <w:r>
              <w:rPr>
                <w:rFonts w:hint="eastAsia"/>
                <w:snapToGrid w:val="0"/>
                <w:lang w:val="en-AU" w:eastAsia="zh-CN"/>
              </w:rPr>
              <w:t>10</w:t>
            </w:r>
            <w:r w:rsidR="006A4240">
              <w:rPr>
                <w:rFonts w:hint="eastAsia"/>
                <w:snapToGrid w:val="0"/>
                <w:lang w:val="en-AU" w:eastAsia="zh-CN"/>
              </w:rPr>
              <w:t>5</w:t>
            </w:r>
          </w:p>
        </w:tc>
        <w:tc>
          <w:tcPr>
            <w:tcW w:w="1134" w:type="dxa"/>
            <w:shd w:val="solid" w:color="FFFFFF" w:fill="auto"/>
          </w:tcPr>
          <w:p w:rsidR="009B5B90" w:rsidRDefault="00B01AB7" w:rsidP="003824B2">
            <w:pPr>
              <w:pStyle w:val="TAL"/>
              <w:rPr>
                <w:lang w:val="en-US" w:eastAsia="zh-CN"/>
              </w:rPr>
            </w:pPr>
            <w:r w:rsidRPr="00B01AB7">
              <w:rPr>
                <w:lang w:val="en-US"/>
              </w:rPr>
              <w:t>R4-2218030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646B32" w:rsidP="003824B2">
            <w:pPr>
              <w:pStyle w:val="TAL"/>
              <w:rPr>
                <w:snapToGrid w:val="0"/>
                <w:lang w:val="en-AU" w:eastAsia="zh-CN"/>
              </w:rPr>
            </w:pPr>
            <w:r w:rsidRPr="00646B32">
              <w:rPr>
                <w:snapToGrid w:val="0"/>
                <w:lang w:val="en-AU"/>
              </w:rPr>
              <w:t>R4-2215335 TP for ATG TR 38.876 skeleton</w:t>
            </w:r>
          </w:p>
          <w:p w:rsidR="00E54BC9" w:rsidRDefault="00E54BC9" w:rsidP="003824B2">
            <w:pPr>
              <w:pStyle w:val="TAL"/>
              <w:rPr>
                <w:snapToGrid w:val="0"/>
                <w:lang w:val="en-AU" w:eastAsia="zh-CN"/>
              </w:rPr>
            </w:pPr>
            <w:r w:rsidRPr="008B2F9F">
              <w:rPr>
                <w:snapToGrid w:val="0"/>
                <w:lang w:val="en-AU"/>
              </w:rPr>
              <w:t>R4-2217504</w:t>
            </w:r>
            <w:r w:rsidRPr="008B2F9F">
              <w:rPr>
                <w:rFonts w:hint="eastAsia"/>
                <w:snapToGrid w:val="0"/>
                <w:lang w:val="en-AU"/>
              </w:rPr>
              <w:t xml:space="preserve"> </w:t>
            </w:r>
            <w:r w:rsidRPr="008B2F9F">
              <w:rPr>
                <w:snapToGrid w:val="0"/>
                <w:lang w:val="en-AU"/>
              </w:rPr>
              <w:t>TP for TR 38.876</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0.0.1</w:t>
            </w:r>
          </w:p>
        </w:tc>
        <w:tc>
          <w:tcPr>
            <w:tcW w:w="709" w:type="dxa"/>
            <w:shd w:val="solid" w:color="FFFFFF" w:fill="auto"/>
          </w:tcPr>
          <w:p w:rsidR="009B5B90" w:rsidRDefault="00646B32" w:rsidP="003824B2">
            <w:pPr>
              <w:pStyle w:val="TAL"/>
              <w:rPr>
                <w:snapToGrid w:val="0"/>
                <w:lang w:val="en-AU" w:eastAsia="zh-CN"/>
              </w:rPr>
            </w:pPr>
            <w:r>
              <w:rPr>
                <w:rFonts w:hint="eastAsia"/>
                <w:snapToGrid w:val="0"/>
                <w:lang w:val="en-AU" w:eastAsia="zh-CN"/>
              </w:rPr>
              <w:t>0.1.0</w:t>
            </w:r>
          </w:p>
        </w:tc>
      </w:tr>
      <w:tr w:rsidR="009B5B90" w:rsidTr="003824B2">
        <w:tc>
          <w:tcPr>
            <w:tcW w:w="800" w:type="dxa"/>
            <w:shd w:val="solid" w:color="FFFFFF" w:fill="auto"/>
          </w:tcPr>
          <w:p w:rsidR="009B5B90" w:rsidRDefault="00F0238B" w:rsidP="003824B2">
            <w:pPr>
              <w:pStyle w:val="TAL"/>
              <w:rPr>
                <w:sz w:val="16"/>
                <w:szCs w:val="16"/>
                <w:lang w:eastAsia="zh-CN"/>
              </w:rPr>
            </w:pPr>
            <w:r>
              <w:rPr>
                <w:rFonts w:hint="eastAsia"/>
                <w:sz w:val="16"/>
                <w:szCs w:val="16"/>
                <w:lang w:eastAsia="zh-CN"/>
              </w:rPr>
              <w:t>0</w:t>
            </w:r>
            <w:r>
              <w:rPr>
                <w:sz w:val="16"/>
                <w:szCs w:val="16"/>
                <w:lang w:eastAsia="zh-CN"/>
              </w:rPr>
              <w:t>3</w:t>
            </w:r>
            <w:r>
              <w:rPr>
                <w:rFonts w:hint="eastAsia"/>
                <w:sz w:val="16"/>
                <w:szCs w:val="16"/>
                <w:lang w:eastAsia="zh-CN"/>
              </w:rPr>
              <w:t>/</w:t>
            </w:r>
            <w:r>
              <w:rPr>
                <w:sz w:val="16"/>
                <w:szCs w:val="16"/>
                <w:lang w:eastAsia="zh-CN"/>
              </w:rPr>
              <w:t>2023</w:t>
            </w:r>
          </w:p>
        </w:tc>
        <w:tc>
          <w:tcPr>
            <w:tcW w:w="1185" w:type="dxa"/>
            <w:shd w:val="solid" w:color="FFFFFF" w:fill="auto"/>
          </w:tcPr>
          <w:p w:rsidR="009B5B90" w:rsidRDefault="00F0238B" w:rsidP="003824B2">
            <w:pPr>
              <w:pStyle w:val="TAL"/>
              <w:rPr>
                <w:snapToGrid w:val="0"/>
                <w:lang w:val="en-AU" w:eastAsia="zh-CN"/>
              </w:rPr>
            </w:pPr>
            <w:r>
              <w:rPr>
                <w:rFonts w:hint="eastAsia"/>
                <w:snapToGrid w:val="0"/>
                <w:lang w:val="en-AU" w:eastAsia="zh-CN"/>
              </w:rPr>
              <w:t>R</w:t>
            </w:r>
            <w:r>
              <w:rPr>
                <w:snapToGrid w:val="0"/>
                <w:lang w:val="en-AU" w:eastAsia="zh-CN"/>
              </w:rPr>
              <w:t>AN4#106</w:t>
            </w:r>
          </w:p>
        </w:tc>
        <w:tc>
          <w:tcPr>
            <w:tcW w:w="1134" w:type="dxa"/>
            <w:shd w:val="solid" w:color="FFFFFF" w:fill="auto"/>
          </w:tcPr>
          <w:p w:rsidR="009B5B90" w:rsidRDefault="00F0238B" w:rsidP="003824B2">
            <w:pPr>
              <w:pStyle w:val="TAL"/>
              <w:rPr>
                <w:lang w:val="en-US"/>
              </w:rPr>
            </w:pPr>
            <w:r>
              <w:rPr>
                <w:rFonts w:hint="eastAsia"/>
                <w:lang w:val="en-US" w:eastAsia="zh-CN"/>
              </w:rPr>
              <w:t>R</w:t>
            </w:r>
            <w:r>
              <w:rPr>
                <w:lang w:val="en-US" w:eastAsia="zh-CN"/>
              </w:rPr>
              <w:t>4-2303640</w:t>
            </w: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F0238B" w:rsidRDefault="00F0238B" w:rsidP="00F0238B">
            <w:pPr>
              <w:pStyle w:val="TAL"/>
              <w:rPr>
                <w:snapToGrid w:val="0"/>
                <w:lang w:val="en-AU"/>
              </w:rPr>
            </w:pPr>
            <w:r w:rsidRPr="009F39E1">
              <w:rPr>
                <w:snapToGrid w:val="0"/>
                <w:lang w:val="en-AU"/>
              </w:rPr>
              <w:t>R4-2220826</w:t>
            </w:r>
            <w:r>
              <w:rPr>
                <w:snapToGrid w:val="0"/>
                <w:lang w:val="en-AU"/>
              </w:rPr>
              <w:t xml:space="preserve"> </w:t>
            </w:r>
            <w:r w:rsidRPr="009F39E1">
              <w:rPr>
                <w:snapToGrid w:val="0"/>
                <w:lang w:val="en-AU"/>
              </w:rPr>
              <w:t>TP for TR 38.876: frequency error</w:t>
            </w:r>
          </w:p>
          <w:p w:rsidR="00F0238B" w:rsidRDefault="00F0238B" w:rsidP="00F0238B">
            <w:pPr>
              <w:pStyle w:val="TAL"/>
              <w:rPr>
                <w:snapToGrid w:val="0"/>
                <w:lang w:val="en-AU"/>
              </w:rPr>
            </w:pPr>
            <w:r w:rsidRPr="009F39E1">
              <w:rPr>
                <w:snapToGrid w:val="0"/>
                <w:lang w:val="en-AU"/>
              </w:rPr>
              <w:t>R4-2220539</w:t>
            </w:r>
            <w:r>
              <w:rPr>
                <w:snapToGrid w:val="0"/>
                <w:lang w:val="en-AU"/>
              </w:rPr>
              <w:t xml:space="preserve"> </w:t>
            </w:r>
            <w:r w:rsidRPr="009F39E1">
              <w:rPr>
                <w:snapToGrid w:val="0"/>
                <w:lang w:val="en-AU"/>
              </w:rPr>
              <w:t>TP for TR 38.876 to capture general assumptions</w:t>
            </w:r>
          </w:p>
          <w:p w:rsidR="00F0238B" w:rsidRDefault="00F0238B" w:rsidP="00F0238B">
            <w:pPr>
              <w:pStyle w:val="TAL"/>
              <w:rPr>
                <w:snapToGrid w:val="0"/>
                <w:lang w:val="en-AU"/>
              </w:rPr>
            </w:pPr>
            <w:r w:rsidRPr="009F39E1">
              <w:rPr>
                <w:snapToGrid w:val="0"/>
                <w:lang w:val="en-AU"/>
              </w:rPr>
              <w:t>R4-2220540</w:t>
            </w:r>
            <w:r>
              <w:rPr>
                <w:snapToGrid w:val="0"/>
                <w:lang w:val="en-AU"/>
              </w:rPr>
              <w:t xml:space="preserve"> </w:t>
            </w:r>
            <w:r w:rsidRPr="009F39E1">
              <w:rPr>
                <w:snapToGrid w:val="0"/>
                <w:lang w:val="en-AU"/>
              </w:rPr>
              <w:t>TP for TR 38.876 to capture scenarios and network layout</w:t>
            </w:r>
          </w:p>
          <w:p w:rsidR="009B5B90" w:rsidRDefault="00F0238B" w:rsidP="00F0238B">
            <w:pPr>
              <w:pStyle w:val="TAL"/>
              <w:rPr>
                <w:snapToGrid w:val="0"/>
                <w:lang w:val="en-AU"/>
              </w:rPr>
            </w:pPr>
            <w:r w:rsidRPr="009F39E1">
              <w:rPr>
                <w:snapToGrid w:val="0"/>
                <w:lang w:val="en-AU"/>
              </w:rPr>
              <w:t>R4-2220541</w:t>
            </w:r>
            <w:r>
              <w:rPr>
                <w:snapToGrid w:val="0"/>
                <w:lang w:val="en-AU"/>
              </w:rPr>
              <w:t xml:space="preserve"> </w:t>
            </w:r>
            <w:r w:rsidRPr="009F39E1">
              <w:rPr>
                <w:snapToGrid w:val="0"/>
                <w:lang w:val="en-AU"/>
              </w:rPr>
              <w:t>TP for TR 38.876 to capture system parameter assumption and antenna modelling</w:t>
            </w:r>
          </w:p>
          <w:p w:rsidR="00F0238B" w:rsidRDefault="00F0238B" w:rsidP="00F0238B">
            <w:pPr>
              <w:pStyle w:val="TAL"/>
              <w:rPr>
                <w:snapToGrid w:val="0"/>
                <w:lang w:val="en-AU"/>
              </w:rPr>
            </w:pPr>
            <w:r w:rsidRPr="00A861B2">
              <w:rPr>
                <w:snapToGrid w:val="0"/>
                <w:lang w:val="en-AU"/>
              </w:rPr>
              <w:t>R4-2302096</w:t>
            </w:r>
            <w:r>
              <w:rPr>
                <w:snapToGrid w:val="0"/>
                <w:lang w:val="en-AU"/>
              </w:rPr>
              <w:t xml:space="preserve"> </w:t>
            </w:r>
            <w:r w:rsidRPr="00A861B2">
              <w:rPr>
                <w:snapToGrid w:val="0"/>
                <w:lang w:val="en-AU"/>
              </w:rPr>
              <w:t>TP for TR 38.876 to add some coexistence assumption and methodology</w:t>
            </w:r>
          </w:p>
          <w:p w:rsidR="00F0238B" w:rsidRDefault="00F0238B" w:rsidP="00F0238B">
            <w:pPr>
              <w:pStyle w:val="TAL"/>
              <w:rPr>
                <w:snapToGrid w:val="0"/>
                <w:lang w:val="en-AU"/>
              </w:rPr>
            </w:pPr>
            <w:r w:rsidRPr="00A861B2">
              <w:rPr>
                <w:snapToGrid w:val="0"/>
                <w:lang w:val="en-AU"/>
              </w:rPr>
              <w:t>R4-2303641</w:t>
            </w:r>
            <w:r>
              <w:rPr>
                <w:snapToGrid w:val="0"/>
                <w:lang w:val="en-AU"/>
              </w:rPr>
              <w:t xml:space="preserve"> </w:t>
            </w:r>
            <w:r w:rsidRPr="00A861B2">
              <w:rPr>
                <w:snapToGrid w:val="0"/>
                <w:lang w:val="en-AU"/>
              </w:rPr>
              <w:t>TP for TR 38.876 to capture system parameter assumption</w:t>
            </w:r>
          </w:p>
          <w:p w:rsidR="00F0238B" w:rsidRDefault="00F0238B" w:rsidP="00F0238B">
            <w:pPr>
              <w:pStyle w:val="TAL"/>
              <w:rPr>
                <w:snapToGrid w:val="0"/>
                <w:lang w:val="en-AU"/>
              </w:rPr>
            </w:pPr>
            <w:r w:rsidRPr="00A861B2">
              <w:rPr>
                <w:snapToGrid w:val="0"/>
                <w:lang w:val="en-AU"/>
              </w:rPr>
              <w:t>R4-2303642</w:t>
            </w:r>
            <w:r>
              <w:rPr>
                <w:snapToGrid w:val="0"/>
                <w:lang w:val="en-AU"/>
              </w:rPr>
              <w:t xml:space="preserve"> </w:t>
            </w:r>
            <w:r w:rsidRPr="00A861B2">
              <w:rPr>
                <w:snapToGrid w:val="0"/>
                <w:lang w:val="en-AU"/>
              </w:rPr>
              <w:t>TP to TR 38.876: Update of simulation assumptions</w:t>
            </w:r>
          </w:p>
          <w:p w:rsidR="00F0238B" w:rsidRDefault="00F0238B" w:rsidP="00F0238B">
            <w:pPr>
              <w:pStyle w:val="TAL"/>
              <w:rPr>
                <w:snapToGrid w:val="0"/>
                <w:lang w:val="en-AU"/>
              </w:rPr>
            </w:pPr>
            <w:r w:rsidRPr="00A861B2">
              <w:rPr>
                <w:snapToGrid w:val="0"/>
                <w:lang w:val="en-AU"/>
              </w:rPr>
              <w:t>R4-2303643</w:t>
            </w:r>
            <w:r>
              <w:rPr>
                <w:snapToGrid w:val="0"/>
                <w:lang w:val="en-AU"/>
              </w:rPr>
              <w:t xml:space="preserve"> </w:t>
            </w:r>
            <w:r w:rsidRPr="00A861B2">
              <w:rPr>
                <w:snapToGrid w:val="0"/>
                <w:lang w:val="en-AU"/>
              </w:rPr>
              <w:t>TP for TR 38.876 to introduce ATG UE Tx requirements</w:t>
            </w:r>
          </w:p>
          <w:p w:rsidR="00F0238B" w:rsidRDefault="00F0238B" w:rsidP="00F0238B">
            <w:pPr>
              <w:pStyle w:val="TAL"/>
              <w:rPr>
                <w:snapToGrid w:val="0"/>
                <w:lang w:val="en-AU"/>
              </w:rPr>
            </w:pPr>
            <w:r w:rsidRPr="00A861B2">
              <w:rPr>
                <w:snapToGrid w:val="0"/>
                <w:lang w:val="en-AU"/>
              </w:rPr>
              <w:t>R4-2303644</w:t>
            </w:r>
            <w:r>
              <w:rPr>
                <w:snapToGrid w:val="0"/>
                <w:lang w:val="en-AU"/>
              </w:rPr>
              <w:t xml:space="preserve"> </w:t>
            </w:r>
            <w:r w:rsidRPr="00A861B2">
              <w:rPr>
                <w:snapToGrid w:val="0"/>
                <w:lang w:val="en-AU"/>
              </w:rPr>
              <w:t>TP for TR 38.876 to introduce technical analysis for ATG UE Rx requirements.</w:t>
            </w:r>
          </w:p>
          <w:p w:rsidR="00F0238B" w:rsidRDefault="00F0238B" w:rsidP="00F0238B">
            <w:pPr>
              <w:pStyle w:val="TAL"/>
              <w:rPr>
                <w:snapToGrid w:val="0"/>
                <w:lang w:val="en-AU"/>
              </w:rPr>
            </w:pPr>
            <w:r w:rsidRPr="00886E62">
              <w:rPr>
                <w:snapToGrid w:val="0"/>
                <w:lang w:val="en-AU"/>
              </w:rPr>
              <w:t>R4-2303227</w:t>
            </w:r>
            <w:r>
              <w:rPr>
                <w:snapToGrid w:val="0"/>
                <w:lang w:val="en-AU"/>
              </w:rPr>
              <w:t xml:space="preserve"> </w:t>
            </w:r>
            <w:r w:rsidRPr="00886E62">
              <w:rPr>
                <w:snapToGrid w:val="0"/>
                <w:lang w:val="en-AU"/>
              </w:rPr>
              <w:t>TP to TR 38.876: RRM requirements for ATG network</w:t>
            </w:r>
          </w:p>
          <w:p w:rsidR="00F0238B" w:rsidRDefault="00F0238B" w:rsidP="00F0238B">
            <w:pPr>
              <w:pStyle w:val="TAL"/>
              <w:rPr>
                <w:snapToGrid w:val="0"/>
                <w:lang w:val="en-AU"/>
              </w:rPr>
            </w:pPr>
            <w:r w:rsidRPr="00886E62">
              <w:rPr>
                <w:snapToGrid w:val="0"/>
                <w:lang w:val="en-AU"/>
              </w:rPr>
              <w:t>R4-2302905</w:t>
            </w:r>
            <w:r>
              <w:rPr>
                <w:snapToGrid w:val="0"/>
                <w:lang w:val="en-AU"/>
              </w:rPr>
              <w:t xml:space="preserve"> </w:t>
            </w:r>
            <w:r w:rsidRPr="00886E62">
              <w:rPr>
                <w:snapToGrid w:val="0"/>
                <w:lang w:val="en-AU"/>
              </w:rPr>
              <w:t>TP for TR 38.876 on BS RF requirements</w:t>
            </w:r>
          </w:p>
        </w:tc>
        <w:tc>
          <w:tcPr>
            <w:tcW w:w="709" w:type="dxa"/>
            <w:shd w:val="solid" w:color="FFFFFF" w:fill="auto"/>
          </w:tcPr>
          <w:p w:rsidR="009B5B90" w:rsidRDefault="00F0238B" w:rsidP="003824B2">
            <w:pPr>
              <w:pStyle w:val="TAL"/>
              <w:rPr>
                <w:snapToGrid w:val="0"/>
                <w:lang w:val="en-AU" w:eastAsia="zh-CN"/>
              </w:rPr>
            </w:pPr>
            <w:r>
              <w:rPr>
                <w:rFonts w:hint="eastAsia"/>
                <w:snapToGrid w:val="0"/>
                <w:lang w:val="en-AU" w:eastAsia="zh-CN"/>
              </w:rPr>
              <w:t>0</w:t>
            </w:r>
            <w:r>
              <w:rPr>
                <w:snapToGrid w:val="0"/>
                <w:lang w:val="en-AU" w:eastAsia="zh-CN"/>
              </w:rPr>
              <w:t>.1.0</w:t>
            </w:r>
          </w:p>
        </w:tc>
        <w:tc>
          <w:tcPr>
            <w:tcW w:w="709" w:type="dxa"/>
            <w:shd w:val="solid" w:color="FFFFFF" w:fill="auto"/>
          </w:tcPr>
          <w:p w:rsidR="009B5B90" w:rsidRDefault="00F0238B" w:rsidP="003824B2">
            <w:pPr>
              <w:pStyle w:val="TAL"/>
              <w:rPr>
                <w:snapToGrid w:val="0"/>
                <w:lang w:val="en-AU" w:eastAsia="zh-CN"/>
              </w:rPr>
            </w:pPr>
            <w:r>
              <w:rPr>
                <w:rFonts w:hint="eastAsia"/>
                <w:snapToGrid w:val="0"/>
                <w:lang w:val="en-AU" w:eastAsia="zh-CN"/>
              </w:rPr>
              <w:t>0</w:t>
            </w:r>
            <w:r>
              <w:rPr>
                <w:snapToGrid w:val="0"/>
                <w:lang w:val="en-AU" w:eastAsia="zh-CN"/>
              </w:rPr>
              <w:t>.2.0</w:t>
            </w: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r w:rsidR="009B5B90" w:rsidTr="003824B2">
        <w:tc>
          <w:tcPr>
            <w:tcW w:w="800" w:type="dxa"/>
            <w:shd w:val="solid" w:color="FFFFFF" w:fill="auto"/>
          </w:tcPr>
          <w:p w:rsidR="009B5B90" w:rsidRDefault="009B5B90" w:rsidP="003824B2">
            <w:pPr>
              <w:pStyle w:val="TAL"/>
              <w:rPr>
                <w:sz w:val="16"/>
                <w:szCs w:val="16"/>
                <w:lang w:eastAsia="zh-CN"/>
              </w:rPr>
            </w:pPr>
          </w:p>
        </w:tc>
        <w:tc>
          <w:tcPr>
            <w:tcW w:w="1185" w:type="dxa"/>
            <w:shd w:val="solid" w:color="FFFFFF" w:fill="auto"/>
          </w:tcPr>
          <w:p w:rsidR="009B5B90" w:rsidRDefault="009B5B90" w:rsidP="003824B2">
            <w:pPr>
              <w:pStyle w:val="TAL"/>
              <w:rPr>
                <w:snapToGrid w:val="0"/>
                <w:lang w:val="en-AU"/>
              </w:rPr>
            </w:pPr>
          </w:p>
        </w:tc>
        <w:tc>
          <w:tcPr>
            <w:tcW w:w="1134" w:type="dxa"/>
            <w:shd w:val="solid" w:color="FFFFFF" w:fill="auto"/>
          </w:tcPr>
          <w:p w:rsidR="009B5B90" w:rsidRDefault="009B5B90" w:rsidP="003824B2">
            <w:pPr>
              <w:pStyle w:val="TAL"/>
              <w:rPr>
                <w:lang w:val="en-US"/>
              </w:rPr>
            </w:pPr>
          </w:p>
        </w:tc>
        <w:tc>
          <w:tcPr>
            <w:tcW w:w="375" w:type="dxa"/>
            <w:shd w:val="solid" w:color="FFFFFF" w:fill="auto"/>
          </w:tcPr>
          <w:p w:rsidR="009B5B90" w:rsidRDefault="009B5B90" w:rsidP="003824B2">
            <w:pPr>
              <w:pStyle w:val="TAL"/>
              <w:rPr>
                <w:snapToGrid w:val="0"/>
                <w:lang w:val="en-AU"/>
              </w:rPr>
            </w:pPr>
          </w:p>
        </w:tc>
        <w:tc>
          <w:tcPr>
            <w:tcW w:w="428" w:type="dxa"/>
            <w:shd w:val="solid" w:color="FFFFFF" w:fill="auto"/>
          </w:tcPr>
          <w:p w:rsidR="009B5B90" w:rsidRDefault="009B5B90" w:rsidP="003824B2">
            <w:pPr>
              <w:pStyle w:val="TAL"/>
              <w:rPr>
                <w:snapToGrid w:val="0"/>
                <w:lang w:val="en-AU"/>
              </w:rPr>
            </w:pPr>
          </w:p>
        </w:tc>
        <w:tc>
          <w:tcPr>
            <w:tcW w:w="4583" w:type="dxa"/>
            <w:shd w:val="solid" w:color="FFFFFF" w:fill="auto"/>
          </w:tcPr>
          <w:p w:rsidR="009B5B90" w:rsidRDefault="009B5B90" w:rsidP="003824B2">
            <w:pPr>
              <w:pStyle w:val="TAL"/>
              <w:rPr>
                <w:snapToGrid w:val="0"/>
                <w:lang w:val="en-AU"/>
              </w:rPr>
            </w:pPr>
          </w:p>
        </w:tc>
        <w:tc>
          <w:tcPr>
            <w:tcW w:w="709" w:type="dxa"/>
            <w:shd w:val="solid" w:color="FFFFFF" w:fill="auto"/>
          </w:tcPr>
          <w:p w:rsidR="009B5B90" w:rsidRDefault="009B5B90" w:rsidP="003824B2">
            <w:pPr>
              <w:pStyle w:val="TAL"/>
              <w:rPr>
                <w:snapToGrid w:val="0"/>
                <w:lang w:val="en-AU" w:eastAsia="zh-CN"/>
              </w:rPr>
            </w:pPr>
          </w:p>
        </w:tc>
        <w:tc>
          <w:tcPr>
            <w:tcW w:w="709" w:type="dxa"/>
            <w:shd w:val="solid" w:color="FFFFFF" w:fill="auto"/>
          </w:tcPr>
          <w:p w:rsidR="009B5B90" w:rsidRDefault="009B5B90" w:rsidP="003824B2">
            <w:pPr>
              <w:pStyle w:val="TAL"/>
              <w:rPr>
                <w:snapToGrid w:val="0"/>
                <w:lang w:val="en-AU"/>
              </w:rPr>
            </w:pPr>
          </w:p>
        </w:tc>
      </w:tr>
    </w:tbl>
    <w:p w:rsidR="009B5B90" w:rsidRDefault="009B5B90" w:rsidP="003C2C64">
      <w:pPr>
        <w:rPr>
          <w:lang w:eastAsia="zh-CN"/>
        </w:rPr>
      </w:pPr>
    </w:p>
    <w:p w:rsidR="009B5B90" w:rsidRPr="002B42DF" w:rsidRDefault="009B5B90" w:rsidP="003C2C64">
      <w:pPr>
        <w:rPr>
          <w:lang w:eastAsia="zh-CN"/>
        </w:rPr>
      </w:pPr>
    </w:p>
    <w:sectPr w:rsidR="009B5B90" w:rsidRPr="002B42DF" w:rsidSect="005A2305">
      <w:headerReference w:type="default" r:id="rId137"/>
      <w:footerReference w:type="default" r:id="rId138"/>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337B0" w:rsidRDefault="004337B0">
      <w:r>
        <w:separator/>
      </w:r>
    </w:p>
  </w:endnote>
  <w:endnote w:type="continuationSeparator" w:id="0">
    <w:p w:rsidR="004337B0" w:rsidRDefault="00433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Helvetica 55 Roman">
    <w:altName w:val="Malgun Gothic"/>
    <w:charset w:val="00"/>
    <w:family w:val="auto"/>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BDF" w:rsidRDefault="00362BDF">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337B0" w:rsidRDefault="004337B0">
      <w:r>
        <w:separator/>
      </w:r>
    </w:p>
  </w:footnote>
  <w:footnote w:type="continuationSeparator" w:id="0">
    <w:p w:rsidR="004337B0" w:rsidRDefault="00433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62BDF" w:rsidRDefault="00362BDF">
    <w:pPr>
      <w:pStyle w:val="a3"/>
      <w:framePr w:wrap="auto" w:vAnchor="text" w:hAnchor="margin" w:xAlign="right" w:y="1"/>
      <w:widowControl/>
    </w:pPr>
    <w:r>
      <w:fldChar w:fldCharType="begin"/>
    </w:r>
    <w:r>
      <w:instrText xml:space="preserve"> STYLEREF ZA </w:instrText>
    </w:r>
    <w:r>
      <w:fldChar w:fldCharType="separate"/>
    </w:r>
    <w:r w:rsidR="00EB120F">
      <w:t>3GPP TR 38.876 V0.2.0 (2023-03)</w:t>
    </w:r>
    <w:r>
      <w:fldChar w:fldCharType="end"/>
    </w:r>
  </w:p>
  <w:p w:rsidR="00362BDF" w:rsidRDefault="00362BDF">
    <w:pPr>
      <w:pStyle w:val="a3"/>
      <w:framePr w:wrap="auto" w:vAnchor="text" w:hAnchor="margin" w:xAlign="center" w:y="1"/>
      <w:widowControl/>
    </w:pPr>
    <w:r>
      <w:fldChar w:fldCharType="begin"/>
    </w:r>
    <w:r>
      <w:instrText xml:space="preserve"> PAGE </w:instrText>
    </w:r>
    <w:r>
      <w:fldChar w:fldCharType="separate"/>
    </w:r>
    <w:r>
      <w:t>11</w:t>
    </w:r>
    <w:r>
      <w:fldChar w:fldCharType="end"/>
    </w:r>
  </w:p>
  <w:p w:rsidR="00362BDF" w:rsidRDefault="00362BDF">
    <w:pPr>
      <w:pStyle w:val="a3"/>
      <w:framePr w:wrap="auto" w:vAnchor="text" w:hAnchor="margin" w:y="1"/>
      <w:widowControl/>
    </w:pPr>
    <w:r>
      <w:fldChar w:fldCharType="begin"/>
    </w:r>
    <w:r>
      <w:instrText xml:space="preserve"> STYLEREF ZGSM </w:instrText>
    </w:r>
    <w:r>
      <w:fldChar w:fldCharType="separate"/>
    </w:r>
    <w:r w:rsidR="00EB120F">
      <w:t>Release 18</w:t>
    </w:r>
    <w:r>
      <w:fldChar w:fldCharType="end"/>
    </w:r>
  </w:p>
  <w:p w:rsidR="00362BDF" w:rsidRDefault="00362BD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606BD"/>
    <w:multiLevelType w:val="hybridMultilevel"/>
    <w:tmpl w:val="9684C83A"/>
    <w:lvl w:ilvl="0" w:tplc="0409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A62454"/>
    <w:multiLevelType w:val="hybridMultilevel"/>
    <w:tmpl w:val="BC2EC340"/>
    <w:lvl w:ilvl="0" w:tplc="C640FB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FB3B1A"/>
    <w:multiLevelType w:val="multilevel"/>
    <w:tmpl w:val="0BFB3B1A"/>
    <w:lvl w:ilvl="0">
      <w:start w:val="1"/>
      <w:numFmt w:val="bullet"/>
      <w:lvlText w:val=""/>
      <w:lvlJc w:val="left"/>
      <w:pPr>
        <w:ind w:left="1004" w:hanging="360"/>
      </w:pPr>
      <w:rPr>
        <w:rFonts w:ascii="Wingdings" w:hAnsi="Wingdings"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 w15:restartNumberingAfterBreak="0">
    <w:nsid w:val="329E27D4"/>
    <w:multiLevelType w:val="hybridMultilevel"/>
    <w:tmpl w:val="F79CB68C"/>
    <w:lvl w:ilvl="0" w:tplc="BF0CB4C8">
      <w:start w:val="9"/>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37A3354C"/>
    <w:multiLevelType w:val="hybridMultilevel"/>
    <w:tmpl w:val="AF2809E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62540DD"/>
    <w:multiLevelType w:val="hybridMultilevel"/>
    <w:tmpl w:val="5B369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BC17733"/>
    <w:multiLevelType w:val="hybridMultilevel"/>
    <w:tmpl w:val="72A6D65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F355823"/>
    <w:multiLevelType w:val="hybridMultilevel"/>
    <w:tmpl w:val="DC4839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2B78F9"/>
    <w:multiLevelType w:val="hybridMultilevel"/>
    <w:tmpl w:val="7700C7B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CC77B23"/>
    <w:multiLevelType w:val="hybridMultilevel"/>
    <w:tmpl w:val="A68835BA"/>
    <w:lvl w:ilvl="0" w:tplc="70886C48">
      <w:numFmt w:val="bullet"/>
      <w:lvlText w:val="-"/>
      <w:lvlJc w:val="left"/>
      <w:pPr>
        <w:tabs>
          <w:tab w:val="num" w:pos="644"/>
        </w:tabs>
        <w:ind w:left="644" w:hanging="360"/>
      </w:pPr>
      <w:rPr>
        <w:rFonts w:ascii="Arial" w:eastAsia="MS Mincho" w:hAnsi="Arial" w:hint="default"/>
      </w:rPr>
    </w:lvl>
    <w:lvl w:ilvl="1" w:tplc="04090003">
      <w:start w:val="1"/>
      <w:numFmt w:val="bullet"/>
      <w:lvlText w:val="o"/>
      <w:lvlJc w:val="left"/>
      <w:pPr>
        <w:tabs>
          <w:tab w:val="num" w:pos="-796"/>
        </w:tabs>
        <w:ind w:left="-796" w:hanging="360"/>
      </w:pPr>
      <w:rPr>
        <w:rFonts w:ascii="Courier New" w:hAnsi="Courier New" w:cs="Courier New" w:hint="default"/>
      </w:rPr>
    </w:lvl>
    <w:lvl w:ilvl="2" w:tplc="04090005" w:tentative="1">
      <w:start w:val="1"/>
      <w:numFmt w:val="bullet"/>
      <w:lvlText w:val=""/>
      <w:lvlJc w:val="left"/>
      <w:pPr>
        <w:tabs>
          <w:tab w:val="num" w:pos="-76"/>
        </w:tabs>
        <w:ind w:left="-76" w:hanging="360"/>
      </w:pPr>
      <w:rPr>
        <w:rFonts w:ascii="Wingdings" w:hAnsi="Wingdings" w:hint="default"/>
      </w:rPr>
    </w:lvl>
    <w:lvl w:ilvl="3" w:tplc="04090001" w:tentative="1">
      <w:start w:val="1"/>
      <w:numFmt w:val="bullet"/>
      <w:lvlText w:val=""/>
      <w:lvlJc w:val="left"/>
      <w:pPr>
        <w:tabs>
          <w:tab w:val="num" w:pos="644"/>
        </w:tabs>
        <w:ind w:left="644" w:hanging="360"/>
      </w:pPr>
      <w:rPr>
        <w:rFonts w:ascii="Symbol" w:hAnsi="Symbol" w:hint="default"/>
      </w:rPr>
    </w:lvl>
    <w:lvl w:ilvl="4" w:tplc="04090003" w:tentative="1">
      <w:start w:val="1"/>
      <w:numFmt w:val="bullet"/>
      <w:lvlText w:val="o"/>
      <w:lvlJc w:val="left"/>
      <w:pPr>
        <w:tabs>
          <w:tab w:val="num" w:pos="1364"/>
        </w:tabs>
        <w:ind w:left="1364" w:hanging="360"/>
      </w:pPr>
      <w:rPr>
        <w:rFonts w:ascii="Courier New" w:hAnsi="Courier New" w:cs="Courier New" w:hint="default"/>
      </w:rPr>
    </w:lvl>
    <w:lvl w:ilvl="5" w:tplc="04090005" w:tentative="1">
      <w:start w:val="1"/>
      <w:numFmt w:val="bullet"/>
      <w:lvlText w:val=""/>
      <w:lvlJc w:val="left"/>
      <w:pPr>
        <w:tabs>
          <w:tab w:val="num" w:pos="2084"/>
        </w:tabs>
        <w:ind w:left="2084" w:hanging="360"/>
      </w:pPr>
      <w:rPr>
        <w:rFonts w:ascii="Wingdings" w:hAnsi="Wingdings" w:hint="default"/>
      </w:rPr>
    </w:lvl>
    <w:lvl w:ilvl="6" w:tplc="04090001" w:tentative="1">
      <w:start w:val="1"/>
      <w:numFmt w:val="bullet"/>
      <w:lvlText w:val=""/>
      <w:lvlJc w:val="left"/>
      <w:pPr>
        <w:tabs>
          <w:tab w:val="num" w:pos="2804"/>
        </w:tabs>
        <w:ind w:left="2804" w:hanging="360"/>
      </w:pPr>
      <w:rPr>
        <w:rFonts w:ascii="Symbol" w:hAnsi="Symbol" w:hint="default"/>
      </w:rPr>
    </w:lvl>
    <w:lvl w:ilvl="7" w:tplc="04090003" w:tentative="1">
      <w:start w:val="1"/>
      <w:numFmt w:val="bullet"/>
      <w:lvlText w:val="o"/>
      <w:lvlJc w:val="left"/>
      <w:pPr>
        <w:tabs>
          <w:tab w:val="num" w:pos="3524"/>
        </w:tabs>
        <w:ind w:left="3524" w:hanging="360"/>
      </w:pPr>
      <w:rPr>
        <w:rFonts w:ascii="Courier New" w:hAnsi="Courier New" w:cs="Courier New" w:hint="default"/>
      </w:rPr>
    </w:lvl>
    <w:lvl w:ilvl="8" w:tplc="04090005" w:tentative="1">
      <w:start w:val="1"/>
      <w:numFmt w:val="bullet"/>
      <w:lvlText w:val=""/>
      <w:lvlJc w:val="left"/>
      <w:pPr>
        <w:tabs>
          <w:tab w:val="num" w:pos="4244"/>
        </w:tabs>
        <w:ind w:left="4244" w:hanging="360"/>
      </w:pPr>
      <w:rPr>
        <w:rFonts w:ascii="Wingdings" w:hAnsi="Wingdings" w:hint="default"/>
      </w:rPr>
    </w:lvl>
  </w:abstractNum>
  <w:abstractNum w:abstractNumId="13" w15:restartNumberingAfterBreak="0">
    <w:nsid w:val="65F0683F"/>
    <w:multiLevelType w:val="hybridMultilevel"/>
    <w:tmpl w:val="DEA62AA4"/>
    <w:lvl w:ilvl="0" w:tplc="DE54DED0">
      <w:numFmt w:val="bullet"/>
      <w:lvlText w:val="•"/>
      <w:lvlJc w:val="left"/>
      <w:pPr>
        <w:ind w:left="360" w:hanging="360"/>
      </w:pPr>
      <w:rPr>
        <w:rFonts w:ascii="Arial" w:eastAsia="Calibri"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6D24E0D"/>
    <w:multiLevelType w:val="singleLevel"/>
    <w:tmpl w:val="7B363DAE"/>
    <w:lvl w:ilvl="0">
      <w:start w:val="1"/>
      <w:numFmt w:val="lowerLetter"/>
      <w:lvlText w:val="%1)"/>
      <w:legacy w:legacy="1" w:legacySpace="0" w:legacyIndent="283"/>
      <w:lvlJc w:val="left"/>
      <w:pPr>
        <w:ind w:left="567" w:hanging="283"/>
      </w:pPr>
    </w:lvl>
  </w:abstractNum>
  <w:abstractNum w:abstractNumId="15" w15:restartNumberingAfterBreak="0">
    <w:nsid w:val="66E06759"/>
    <w:multiLevelType w:val="hybridMultilevel"/>
    <w:tmpl w:val="7AA6B4B2"/>
    <w:lvl w:ilvl="0" w:tplc="04090001">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680A103B"/>
    <w:multiLevelType w:val="hybridMultilevel"/>
    <w:tmpl w:val="8708D53E"/>
    <w:lvl w:ilvl="0" w:tplc="71D21EF4">
      <w:start w:val="2"/>
      <w:numFmt w:val="bullet"/>
      <w:lvlText w:val="-"/>
      <w:lvlJc w:val="left"/>
      <w:pPr>
        <w:ind w:left="928" w:hanging="360"/>
      </w:pPr>
      <w:rPr>
        <w:rFonts w:ascii="Times New Roman" w:eastAsia="Times New Roman" w:hAnsi="Times New Roman" w:cs="Times New Roman" w:hint="default"/>
      </w:rPr>
    </w:lvl>
    <w:lvl w:ilvl="1" w:tplc="040C0003" w:tentative="1">
      <w:start w:val="1"/>
      <w:numFmt w:val="bullet"/>
      <w:lvlText w:val="o"/>
      <w:lvlJc w:val="left"/>
      <w:pPr>
        <w:ind w:left="1648" w:hanging="360"/>
      </w:pPr>
      <w:rPr>
        <w:rFonts w:ascii="Courier New" w:hAnsi="Courier New" w:cs="Courier New" w:hint="default"/>
      </w:rPr>
    </w:lvl>
    <w:lvl w:ilvl="2" w:tplc="040C0005" w:tentative="1">
      <w:start w:val="1"/>
      <w:numFmt w:val="bullet"/>
      <w:lvlText w:val=""/>
      <w:lvlJc w:val="left"/>
      <w:pPr>
        <w:ind w:left="2368" w:hanging="360"/>
      </w:pPr>
      <w:rPr>
        <w:rFonts w:ascii="Wingdings" w:hAnsi="Wingdings" w:hint="default"/>
      </w:rPr>
    </w:lvl>
    <w:lvl w:ilvl="3" w:tplc="040C0001" w:tentative="1">
      <w:start w:val="1"/>
      <w:numFmt w:val="bullet"/>
      <w:lvlText w:val=""/>
      <w:lvlJc w:val="left"/>
      <w:pPr>
        <w:ind w:left="3088" w:hanging="360"/>
      </w:pPr>
      <w:rPr>
        <w:rFonts w:ascii="Symbol" w:hAnsi="Symbol" w:hint="default"/>
      </w:rPr>
    </w:lvl>
    <w:lvl w:ilvl="4" w:tplc="040C0003" w:tentative="1">
      <w:start w:val="1"/>
      <w:numFmt w:val="bullet"/>
      <w:lvlText w:val="o"/>
      <w:lvlJc w:val="left"/>
      <w:pPr>
        <w:ind w:left="3808" w:hanging="360"/>
      </w:pPr>
      <w:rPr>
        <w:rFonts w:ascii="Courier New" w:hAnsi="Courier New" w:cs="Courier New" w:hint="default"/>
      </w:rPr>
    </w:lvl>
    <w:lvl w:ilvl="5" w:tplc="040C0005" w:tentative="1">
      <w:start w:val="1"/>
      <w:numFmt w:val="bullet"/>
      <w:lvlText w:val=""/>
      <w:lvlJc w:val="left"/>
      <w:pPr>
        <w:ind w:left="4528" w:hanging="360"/>
      </w:pPr>
      <w:rPr>
        <w:rFonts w:ascii="Wingdings" w:hAnsi="Wingdings" w:hint="default"/>
      </w:rPr>
    </w:lvl>
    <w:lvl w:ilvl="6" w:tplc="040C0001" w:tentative="1">
      <w:start w:val="1"/>
      <w:numFmt w:val="bullet"/>
      <w:lvlText w:val=""/>
      <w:lvlJc w:val="left"/>
      <w:pPr>
        <w:ind w:left="5248" w:hanging="360"/>
      </w:pPr>
      <w:rPr>
        <w:rFonts w:ascii="Symbol" w:hAnsi="Symbol" w:hint="default"/>
      </w:rPr>
    </w:lvl>
    <w:lvl w:ilvl="7" w:tplc="040C0003" w:tentative="1">
      <w:start w:val="1"/>
      <w:numFmt w:val="bullet"/>
      <w:lvlText w:val="o"/>
      <w:lvlJc w:val="left"/>
      <w:pPr>
        <w:ind w:left="5968" w:hanging="360"/>
      </w:pPr>
      <w:rPr>
        <w:rFonts w:ascii="Courier New" w:hAnsi="Courier New" w:cs="Courier New" w:hint="default"/>
      </w:rPr>
    </w:lvl>
    <w:lvl w:ilvl="8" w:tplc="040C0005" w:tentative="1">
      <w:start w:val="1"/>
      <w:numFmt w:val="bullet"/>
      <w:lvlText w:val=""/>
      <w:lvlJc w:val="left"/>
      <w:pPr>
        <w:ind w:left="6688" w:hanging="360"/>
      </w:pPr>
      <w:rPr>
        <w:rFonts w:ascii="Wingdings" w:hAnsi="Wingdings" w:hint="default"/>
      </w:rPr>
    </w:lvl>
  </w:abstractNum>
  <w:abstractNum w:abstractNumId="17" w15:restartNumberingAfterBreak="0">
    <w:nsid w:val="688A35D6"/>
    <w:multiLevelType w:val="multilevel"/>
    <w:tmpl w:val="BDD8AD68"/>
    <w:styleLink w:val="ECCNumberedList"/>
    <w:lvl w:ilvl="0">
      <w:start w:val="1"/>
      <w:numFmt w:val="decimal"/>
      <w:pStyle w:val="NumberedList"/>
      <w:lvlText w:val="%1."/>
      <w:lvlJc w:val="left"/>
      <w:pPr>
        <w:tabs>
          <w:tab w:val="num" w:pos="397"/>
        </w:tabs>
        <w:ind w:left="397" w:hanging="397"/>
      </w:pPr>
      <w:rPr>
        <w:rFonts w:ascii="Arial" w:hAnsi="Arial" w:cs="Times New Roman" w:hint="default"/>
        <w:b w:val="0"/>
        <w:i w:val="0"/>
        <w:color w:val="D2232A"/>
        <w:sz w:val="20"/>
      </w:rPr>
    </w:lvl>
    <w:lvl w:ilvl="1">
      <w:start w:val="1"/>
      <w:numFmt w:val="lowerLetter"/>
      <w:lvlText w:val="%2)"/>
      <w:lvlJc w:val="left"/>
      <w:pPr>
        <w:tabs>
          <w:tab w:val="num" w:pos="397"/>
        </w:tabs>
        <w:ind w:left="737" w:hanging="340"/>
      </w:pPr>
      <w:rPr>
        <w:rFonts w:ascii="Arial" w:hAnsi="Arial" w:cs="Times New Roman" w:hint="default"/>
        <w:b w:val="0"/>
        <w:i w:val="0"/>
        <w:color w:val="D2232A"/>
        <w:sz w:val="20"/>
      </w:rPr>
    </w:lvl>
    <w:lvl w:ilvl="2">
      <w:start w:val="1"/>
      <w:numFmt w:val="none"/>
      <w:lvlText w:val=""/>
      <w:lvlJc w:val="left"/>
      <w:pPr>
        <w:tabs>
          <w:tab w:val="num" w:pos="720"/>
        </w:tabs>
        <w:ind w:left="720" w:hanging="720"/>
      </w:pPr>
      <w:rPr>
        <w:rFonts w:ascii="Arial Bold" w:hAnsi="Arial Bold" w:cs="Times New Roman" w:hint="default"/>
        <w:b/>
        <w:i w:val="0"/>
        <w:sz w:val="20"/>
      </w:rPr>
    </w:lvl>
    <w:lvl w:ilvl="3">
      <w:start w:val="1"/>
      <w:numFmt w:val="none"/>
      <w:lvlText w:val=""/>
      <w:lvlJc w:val="left"/>
      <w:pPr>
        <w:tabs>
          <w:tab w:val="num" w:pos="864"/>
        </w:tabs>
        <w:ind w:left="864" w:hanging="864"/>
      </w:pPr>
      <w:rPr>
        <w:rFonts w:ascii="Arial" w:hAnsi="Arial" w:cs="Times New Roman" w:hint="default"/>
        <w:b w:val="0"/>
        <w:i/>
        <w:color w:val="2F2E79"/>
        <w:sz w:val="20"/>
      </w:rPr>
    </w:lvl>
    <w:lvl w:ilvl="4">
      <w:start w:val="1"/>
      <w:numFmt w:val="none"/>
      <w:lvlText w:val=""/>
      <w:lvlJc w:val="left"/>
      <w:pPr>
        <w:tabs>
          <w:tab w:val="num" w:pos="1008"/>
        </w:tabs>
        <w:ind w:left="1008" w:hanging="1008"/>
      </w:pPr>
      <w:rPr>
        <w:rFonts w:cs="Times New Roman" w:hint="default"/>
        <w:sz w:val="24"/>
      </w:rPr>
    </w:lvl>
    <w:lvl w:ilvl="5">
      <w:start w:val="1"/>
      <w:numFmt w:val="none"/>
      <w:lvlText w:val=""/>
      <w:lvlJc w:val="left"/>
      <w:pPr>
        <w:tabs>
          <w:tab w:val="num" w:pos="1152"/>
        </w:tabs>
        <w:ind w:left="1152" w:hanging="1152"/>
      </w:pPr>
      <w:rPr>
        <w:rFonts w:cs="Times New Roman" w:hint="default"/>
      </w:rPr>
    </w:lvl>
    <w:lvl w:ilvl="6">
      <w:start w:val="1"/>
      <w:numFmt w:val="none"/>
      <w:lvlText w:val=""/>
      <w:lvlJc w:val="left"/>
      <w:pPr>
        <w:tabs>
          <w:tab w:val="num" w:pos="1296"/>
        </w:tabs>
        <w:ind w:left="1296" w:hanging="1296"/>
      </w:pPr>
      <w:rPr>
        <w:rFonts w:cs="Times New Roman" w:hint="default"/>
      </w:rPr>
    </w:lvl>
    <w:lvl w:ilvl="7">
      <w:start w:val="1"/>
      <w:numFmt w:val="none"/>
      <w:lvlText w:val=""/>
      <w:lvlJc w:val="left"/>
      <w:pPr>
        <w:tabs>
          <w:tab w:val="num" w:pos="1440"/>
        </w:tabs>
        <w:ind w:left="1440" w:hanging="1440"/>
      </w:pPr>
      <w:rPr>
        <w:rFonts w:cs="Times New Roman" w:hint="default"/>
      </w:rPr>
    </w:lvl>
    <w:lvl w:ilvl="8">
      <w:start w:val="1"/>
      <w:numFmt w:val="none"/>
      <w:lvlText w:val=""/>
      <w:lvlJc w:val="left"/>
      <w:pPr>
        <w:tabs>
          <w:tab w:val="num" w:pos="1584"/>
        </w:tabs>
        <w:ind w:left="1584" w:hanging="1584"/>
      </w:pPr>
      <w:rPr>
        <w:rFonts w:cs="Times New Roman" w:hint="default"/>
      </w:rPr>
    </w:lvl>
  </w:abstractNum>
  <w:abstractNum w:abstractNumId="18" w15:restartNumberingAfterBreak="0">
    <w:nsid w:val="68997453"/>
    <w:multiLevelType w:val="hybridMultilevel"/>
    <w:tmpl w:val="8B2EC9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B8368A"/>
    <w:multiLevelType w:val="multilevel"/>
    <w:tmpl w:val="73B8368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74924E58"/>
    <w:multiLevelType w:val="hybridMultilevel"/>
    <w:tmpl w:val="8C6225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
  </w:num>
  <w:num w:numId="6">
    <w:abstractNumId w:val="10"/>
  </w:num>
  <w:num w:numId="7">
    <w:abstractNumId w:val="17"/>
  </w:num>
  <w:num w:numId="8">
    <w:abstractNumId w:val="15"/>
  </w:num>
  <w:num w:numId="9">
    <w:abstractNumId w:val="9"/>
  </w:num>
  <w:num w:numId="10">
    <w:abstractNumId w:val="20"/>
  </w:num>
  <w:num w:numId="11">
    <w:abstractNumId w:val="8"/>
  </w:num>
  <w:num w:numId="12">
    <w:abstractNumId w:val="6"/>
  </w:num>
  <w:num w:numId="13">
    <w:abstractNumId w:val="5"/>
  </w:num>
  <w:num w:numId="14">
    <w:abstractNumId w:val="16"/>
  </w:num>
  <w:num w:numId="15">
    <w:abstractNumId w:val="14"/>
  </w:num>
  <w:num w:numId="16">
    <w:abstractNumId w:val="13"/>
  </w:num>
  <w:num w:numId="17">
    <w:abstractNumId w:val="3"/>
  </w:num>
  <w:num w:numId="18">
    <w:abstractNumId w:val="18"/>
  </w:num>
  <w:num w:numId="19">
    <w:abstractNumId w:val="7"/>
  </w:num>
  <w:num w:numId="20">
    <w:abstractNumId w:val="4"/>
  </w:num>
  <w:num w:numId="21">
    <w:abstractNumId w:val="11"/>
  </w:num>
  <w:num w:numId="22">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82213"/>
    <w:rsid w:val="000000F1"/>
    <w:rsid w:val="00011627"/>
    <w:rsid w:val="00017799"/>
    <w:rsid w:val="0002410A"/>
    <w:rsid w:val="00024BEE"/>
    <w:rsid w:val="00026453"/>
    <w:rsid w:val="00031C1D"/>
    <w:rsid w:val="00035C27"/>
    <w:rsid w:val="000373F8"/>
    <w:rsid w:val="000375B1"/>
    <w:rsid w:val="000427B1"/>
    <w:rsid w:val="00045E11"/>
    <w:rsid w:val="00046369"/>
    <w:rsid w:val="000479BE"/>
    <w:rsid w:val="00062429"/>
    <w:rsid w:val="00062B58"/>
    <w:rsid w:val="000709EF"/>
    <w:rsid w:val="00076B9B"/>
    <w:rsid w:val="000817C8"/>
    <w:rsid w:val="00082E7D"/>
    <w:rsid w:val="00085B38"/>
    <w:rsid w:val="00092783"/>
    <w:rsid w:val="00093E7E"/>
    <w:rsid w:val="00094057"/>
    <w:rsid w:val="000946F9"/>
    <w:rsid w:val="000A6D73"/>
    <w:rsid w:val="000A7084"/>
    <w:rsid w:val="000B2F0E"/>
    <w:rsid w:val="000B31EE"/>
    <w:rsid w:val="000B73A2"/>
    <w:rsid w:val="000B7BB3"/>
    <w:rsid w:val="000C4246"/>
    <w:rsid w:val="000C5114"/>
    <w:rsid w:val="000D074F"/>
    <w:rsid w:val="000D3224"/>
    <w:rsid w:val="000D592F"/>
    <w:rsid w:val="000D6CFC"/>
    <w:rsid w:val="000F68C1"/>
    <w:rsid w:val="000F7FC9"/>
    <w:rsid w:val="00100926"/>
    <w:rsid w:val="0010126C"/>
    <w:rsid w:val="00103285"/>
    <w:rsid w:val="00105B80"/>
    <w:rsid w:val="00114757"/>
    <w:rsid w:val="00115AF9"/>
    <w:rsid w:val="00116EA8"/>
    <w:rsid w:val="001200E9"/>
    <w:rsid w:val="00123175"/>
    <w:rsid w:val="00123C58"/>
    <w:rsid w:val="001267CC"/>
    <w:rsid w:val="00126CE6"/>
    <w:rsid w:val="001315D2"/>
    <w:rsid w:val="00136D0E"/>
    <w:rsid w:val="0014467C"/>
    <w:rsid w:val="00144EC1"/>
    <w:rsid w:val="001462D1"/>
    <w:rsid w:val="00153528"/>
    <w:rsid w:val="00160DF8"/>
    <w:rsid w:val="00163226"/>
    <w:rsid w:val="00166C29"/>
    <w:rsid w:val="00174435"/>
    <w:rsid w:val="00174B41"/>
    <w:rsid w:val="00174E34"/>
    <w:rsid w:val="00182127"/>
    <w:rsid w:val="00190328"/>
    <w:rsid w:val="00190349"/>
    <w:rsid w:val="001917D4"/>
    <w:rsid w:val="001A08AA"/>
    <w:rsid w:val="001A7528"/>
    <w:rsid w:val="001A7851"/>
    <w:rsid w:val="001A7F51"/>
    <w:rsid w:val="001B4463"/>
    <w:rsid w:val="001C425A"/>
    <w:rsid w:val="001D10F9"/>
    <w:rsid w:val="001D11E7"/>
    <w:rsid w:val="001D3D8A"/>
    <w:rsid w:val="001D4407"/>
    <w:rsid w:val="001D5D08"/>
    <w:rsid w:val="001D7729"/>
    <w:rsid w:val="001E0A61"/>
    <w:rsid w:val="001E467D"/>
    <w:rsid w:val="001E495C"/>
    <w:rsid w:val="001E7D66"/>
    <w:rsid w:val="001F1CBE"/>
    <w:rsid w:val="001F2D0D"/>
    <w:rsid w:val="002065FA"/>
    <w:rsid w:val="00207C30"/>
    <w:rsid w:val="002112CE"/>
    <w:rsid w:val="002138EA"/>
    <w:rsid w:val="002147EA"/>
    <w:rsid w:val="00214FBD"/>
    <w:rsid w:val="002170F2"/>
    <w:rsid w:val="0022117E"/>
    <w:rsid w:val="002224A6"/>
    <w:rsid w:val="00222897"/>
    <w:rsid w:val="00225184"/>
    <w:rsid w:val="00235394"/>
    <w:rsid w:val="00250142"/>
    <w:rsid w:val="00250CA7"/>
    <w:rsid w:val="002557F5"/>
    <w:rsid w:val="00257F0C"/>
    <w:rsid w:val="00260BFF"/>
    <w:rsid w:val="0026179F"/>
    <w:rsid w:val="00272B5C"/>
    <w:rsid w:val="00273A1A"/>
    <w:rsid w:val="00274E1A"/>
    <w:rsid w:val="00277650"/>
    <w:rsid w:val="00277F20"/>
    <w:rsid w:val="00280898"/>
    <w:rsid w:val="00280F68"/>
    <w:rsid w:val="00282213"/>
    <w:rsid w:val="00285834"/>
    <w:rsid w:val="0028584B"/>
    <w:rsid w:val="002928B4"/>
    <w:rsid w:val="00296946"/>
    <w:rsid w:val="002A142C"/>
    <w:rsid w:val="002A3D0A"/>
    <w:rsid w:val="002B42DF"/>
    <w:rsid w:val="002B4A5E"/>
    <w:rsid w:val="002C2A1A"/>
    <w:rsid w:val="002C2EF1"/>
    <w:rsid w:val="002C3320"/>
    <w:rsid w:val="002C7386"/>
    <w:rsid w:val="002D3E14"/>
    <w:rsid w:val="002D73AC"/>
    <w:rsid w:val="002E2838"/>
    <w:rsid w:val="002E4F54"/>
    <w:rsid w:val="002E6C77"/>
    <w:rsid w:val="002F10D5"/>
    <w:rsid w:val="002F3F11"/>
    <w:rsid w:val="002F4093"/>
    <w:rsid w:val="00300F58"/>
    <w:rsid w:val="00314FE2"/>
    <w:rsid w:val="00315480"/>
    <w:rsid w:val="00323856"/>
    <w:rsid w:val="0032510A"/>
    <w:rsid w:val="003409A6"/>
    <w:rsid w:val="00341086"/>
    <w:rsid w:val="003419E7"/>
    <w:rsid w:val="003451E7"/>
    <w:rsid w:val="00345995"/>
    <w:rsid w:val="003478FA"/>
    <w:rsid w:val="003509AB"/>
    <w:rsid w:val="00356DE6"/>
    <w:rsid w:val="00362BDF"/>
    <w:rsid w:val="00367724"/>
    <w:rsid w:val="003824B2"/>
    <w:rsid w:val="00387168"/>
    <w:rsid w:val="00392BCB"/>
    <w:rsid w:val="003934C0"/>
    <w:rsid w:val="003A0FE0"/>
    <w:rsid w:val="003A2203"/>
    <w:rsid w:val="003B2C5E"/>
    <w:rsid w:val="003C1056"/>
    <w:rsid w:val="003C2C64"/>
    <w:rsid w:val="003D32ED"/>
    <w:rsid w:val="003D3815"/>
    <w:rsid w:val="003D5861"/>
    <w:rsid w:val="003D7F9C"/>
    <w:rsid w:val="003E2EE8"/>
    <w:rsid w:val="003E4E50"/>
    <w:rsid w:val="003F3708"/>
    <w:rsid w:val="00401A67"/>
    <w:rsid w:val="00407537"/>
    <w:rsid w:val="00414DC1"/>
    <w:rsid w:val="0041738D"/>
    <w:rsid w:val="00424A11"/>
    <w:rsid w:val="004325D2"/>
    <w:rsid w:val="004337B0"/>
    <w:rsid w:val="00441775"/>
    <w:rsid w:val="00443B9B"/>
    <w:rsid w:val="00450DD6"/>
    <w:rsid w:val="004511A5"/>
    <w:rsid w:val="0046273B"/>
    <w:rsid w:val="0046280A"/>
    <w:rsid w:val="00464166"/>
    <w:rsid w:val="00464B05"/>
    <w:rsid w:val="0046760A"/>
    <w:rsid w:val="00470C7E"/>
    <w:rsid w:val="004712D3"/>
    <w:rsid w:val="00482800"/>
    <w:rsid w:val="00484A8C"/>
    <w:rsid w:val="004851CB"/>
    <w:rsid w:val="00486267"/>
    <w:rsid w:val="004919BF"/>
    <w:rsid w:val="0049479A"/>
    <w:rsid w:val="004972F9"/>
    <w:rsid w:val="004A4D30"/>
    <w:rsid w:val="004A662A"/>
    <w:rsid w:val="004A767D"/>
    <w:rsid w:val="004B5641"/>
    <w:rsid w:val="004C0079"/>
    <w:rsid w:val="004C1532"/>
    <w:rsid w:val="004C401F"/>
    <w:rsid w:val="004D188E"/>
    <w:rsid w:val="004E6842"/>
    <w:rsid w:val="004F2731"/>
    <w:rsid w:val="004F3106"/>
    <w:rsid w:val="004F4029"/>
    <w:rsid w:val="0050213D"/>
    <w:rsid w:val="00505BFA"/>
    <w:rsid w:val="005064EA"/>
    <w:rsid w:val="005075A6"/>
    <w:rsid w:val="005224E4"/>
    <w:rsid w:val="00531315"/>
    <w:rsid w:val="0053546A"/>
    <w:rsid w:val="0054088F"/>
    <w:rsid w:val="00547D9F"/>
    <w:rsid w:val="00552335"/>
    <w:rsid w:val="00552A76"/>
    <w:rsid w:val="005575EA"/>
    <w:rsid w:val="00557FFC"/>
    <w:rsid w:val="00560AB0"/>
    <w:rsid w:val="00562079"/>
    <w:rsid w:val="00582440"/>
    <w:rsid w:val="005848B0"/>
    <w:rsid w:val="00584B69"/>
    <w:rsid w:val="005960F5"/>
    <w:rsid w:val="0059652D"/>
    <w:rsid w:val="005A0851"/>
    <w:rsid w:val="005A2305"/>
    <w:rsid w:val="005A3915"/>
    <w:rsid w:val="005B10E3"/>
    <w:rsid w:val="005C0512"/>
    <w:rsid w:val="005C39BD"/>
    <w:rsid w:val="005C41B1"/>
    <w:rsid w:val="005C7C40"/>
    <w:rsid w:val="005D2FEA"/>
    <w:rsid w:val="005D4EA1"/>
    <w:rsid w:val="005D5A86"/>
    <w:rsid w:val="005E0CFD"/>
    <w:rsid w:val="005F0E89"/>
    <w:rsid w:val="00604D44"/>
    <w:rsid w:val="006143F8"/>
    <w:rsid w:val="00614CCB"/>
    <w:rsid w:val="00616E3E"/>
    <w:rsid w:val="00621CB9"/>
    <w:rsid w:val="00622D4E"/>
    <w:rsid w:val="00630AFE"/>
    <w:rsid w:val="00635DE4"/>
    <w:rsid w:val="00637921"/>
    <w:rsid w:val="006421F5"/>
    <w:rsid w:val="00644A2F"/>
    <w:rsid w:val="00646B32"/>
    <w:rsid w:val="00650954"/>
    <w:rsid w:val="00652C0A"/>
    <w:rsid w:val="00652F56"/>
    <w:rsid w:val="00654BF8"/>
    <w:rsid w:val="00657119"/>
    <w:rsid w:val="00673FB6"/>
    <w:rsid w:val="00676A3A"/>
    <w:rsid w:val="006823FA"/>
    <w:rsid w:val="0068558E"/>
    <w:rsid w:val="00694603"/>
    <w:rsid w:val="006A1CAA"/>
    <w:rsid w:val="006A4240"/>
    <w:rsid w:val="006B30BD"/>
    <w:rsid w:val="006D1D66"/>
    <w:rsid w:val="006D3290"/>
    <w:rsid w:val="006D365C"/>
    <w:rsid w:val="006D6473"/>
    <w:rsid w:val="006F19E4"/>
    <w:rsid w:val="006F1C66"/>
    <w:rsid w:val="006F38C5"/>
    <w:rsid w:val="006F74A3"/>
    <w:rsid w:val="007000C7"/>
    <w:rsid w:val="00701C6B"/>
    <w:rsid w:val="007031B9"/>
    <w:rsid w:val="0070646B"/>
    <w:rsid w:val="00712FE7"/>
    <w:rsid w:val="00721B7D"/>
    <w:rsid w:val="00725879"/>
    <w:rsid w:val="00727C4C"/>
    <w:rsid w:val="00736A00"/>
    <w:rsid w:val="007462F0"/>
    <w:rsid w:val="00746F62"/>
    <w:rsid w:val="00762D03"/>
    <w:rsid w:val="00770951"/>
    <w:rsid w:val="00775767"/>
    <w:rsid w:val="00776BC7"/>
    <w:rsid w:val="00780E19"/>
    <w:rsid w:val="0078349A"/>
    <w:rsid w:val="007925B0"/>
    <w:rsid w:val="00794076"/>
    <w:rsid w:val="007A5BAC"/>
    <w:rsid w:val="007B0E77"/>
    <w:rsid w:val="007B3D66"/>
    <w:rsid w:val="007C0E5C"/>
    <w:rsid w:val="007C1B92"/>
    <w:rsid w:val="007C254E"/>
    <w:rsid w:val="007C5D4B"/>
    <w:rsid w:val="007C6082"/>
    <w:rsid w:val="007D3175"/>
    <w:rsid w:val="007D708A"/>
    <w:rsid w:val="007F0E1E"/>
    <w:rsid w:val="007F2214"/>
    <w:rsid w:val="007F57D4"/>
    <w:rsid w:val="00803EC0"/>
    <w:rsid w:val="00817109"/>
    <w:rsid w:val="008178FA"/>
    <w:rsid w:val="008213A1"/>
    <w:rsid w:val="008239A5"/>
    <w:rsid w:val="00826251"/>
    <w:rsid w:val="00832AA1"/>
    <w:rsid w:val="008348C6"/>
    <w:rsid w:val="00836054"/>
    <w:rsid w:val="00845C21"/>
    <w:rsid w:val="00846584"/>
    <w:rsid w:val="00860B29"/>
    <w:rsid w:val="00861EA3"/>
    <w:rsid w:val="008625A2"/>
    <w:rsid w:val="008645E3"/>
    <w:rsid w:val="00864FF1"/>
    <w:rsid w:val="00874220"/>
    <w:rsid w:val="008776EE"/>
    <w:rsid w:val="0088483C"/>
    <w:rsid w:val="00885682"/>
    <w:rsid w:val="008928CF"/>
    <w:rsid w:val="008968F8"/>
    <w:rsid w:val="008A0249"/>
    <w:rsid w:val="008A369F"/>
    <w:rsid w:val="008A785A"/>
    <w:rsid w:val="008B087B"/>
    <w:rsid w:val="008B2F9F"/>
    <w:rsid w:val="008B7A45"/>
    <w:rsid w:val="008C1AC2"/>
    <w:rsid w:val="008C20D6"/>
    <w:rsid w:val="008C4037"/>
    <w:rsid w:val="008C436C"/>
    <w:rsid w:val="008C5180"/>
    <w:rsid w:val="008C60E9"/>
    <w:rsid w:val="008D1ED5"/>
    <w:rsid w:val="008D55D1"/>
    <w:rsid w:val="008D64C6"/>
    <w:rsid w:val="008D7F6D"/>
    <w:rsid w:val="008E08F0"/>
    <w:rsid w:val="008E484E"/>
    <w:rsid w:val="008E4B16"/>
    <w:rsid w:val="008E4BCE"/>
    <w:rsid w:val="008E6989"/>
    <w:rsid w:val="008F4E79"/>
    <w:rsid w:val="00913443"/>
    <w:rsid w:val="00922742"/>
    <w:rsid w:val="009304CA"/>
    <w:rsid w:val="00931AB6"/>
    <w:rsid w:val="009433F8"/>
    <w:rsid w:val="009434F9"/>
    <w:rsid w:val="0095160F"/>
    <w:rsid w:val="0095531D"/>
    <w:rsid w:val="00957769"/>
    <w:rsid w:val="00960F6E"/>
    <w:rsid w:val="00960FA3"/>
    <w:rsid w:val="00961839"/>
    <w:rsid w:val="009667D7"/>
    <w:rsid w:val="00975392"/>
    <w:rsid w:val="00976FD6"/>
    <w:rsid w:val="00983910"/>
    <w:rsid w:val="00985DD9"/>
    <w:rsid w:val="00987BCD"/>
    <w:rsid w:val="00990618"/>
    <w:rsid w:val="00994DE9"/>
    <w:rsid w:val="009A613C"/>
    <w:rsid w:val="009A7864"/>
    <w:rsid w:val="009B1069"/>
    <w:rsid w:val="009B30E1"/>
    <w:rsid w:val="009B4EAB"/>
    <w:rsid w:val="009B5B90"/>
    <w:rsid w:val="009C0558"/>
    <w:rsid w:val="009C0727"/>
    <w:rsid w:val="009C0DED"/>
    <w:rsid w:val="009C12A0"/>
    <w:rsid w:val="009C3411"/>
    <w:rsid w:val="009C57BF"/>
    <w:rsid w:val="009C7D04"/>
    <w:rsid w:val="009E23B1"/>
    <w:rsid w:val="00A02BCE"/>
    <w:rsid w:val="00A0676C"/>
    <w:rsid w:val="00A14C5C"/>
    <w:rsid w:val="00A14E8A"/>
    <w:rsid w:val="00A3179D"/>
    <w:rsid w:val="00A34547"/>
    <w:rsid w:val="00A40863"/>
    <w:rsid w:val="00A42BCB"/>
    <w:rsid w:val="00A46BE0"/>
    <w:rsid w:val="00A46F67"/>
    <w:rsid w:val="00A508C6"/>
    <w:rsid w:val="00A53C83"/>
    <w:rsid w:val="00A56874"/>
    <w:rsid w:val="00A6252E"/>
    <w:rsid w:val="00A70259"/>
    <w:rsid w:val="00A74BE5"/>
    <w:rsid w:val="00A81B15"/>
    <w:rsid w:val="00A83C2C"/>
    <w:rsid w:val="00A852DD"/>
    <w:rsid w:val="00A85DBC"/>
    <w:rsid w:val="00A867E6"/>
    <w:rsid w:val="00A906D4"/>
    <w:rsid w:val="00A90D51"/>
    <w:rsid w:val="00AA0758"/>
    <w:rsid w:val="00AA5C4A"/>
    <w:rsid w:val="00AC0969"/>
    <w:rsid w:val="00AC2B31"/>
    <w:rsid w:val="00AC5633"/>
    <w:rsid w:val="00AD39AB"/>
    <w:rsid w:val="00AE7E57"/>
    <w:rsid w:val="00AF044F"/>
    <w:rsid w:val="00B01AB7"/>
    <w:rsid w:val="00B01C27"/>
    <w:rsid w:val="00B1154D"/>
    <w:rsid w:val="00B13A4F"/>
    <w:rsid w:val="00B20A35"/>
    <w:rsid w:val="00B27199"/>
    <w:rsid w:val="00B30642"/>
    <w:rsid w:val="00B354B0"/>
    <w:rsid w:val="00B355D4"/>
    <w:rsid w:val="00B36FDD"/>
    <w:rsid w:val="00B375CE"/>
    <w:rsid w:val="00B402CD"/>
    <w:rsid w:val="00B5213F"/>
    <w:rsid w:val="00B54ED1"/>
    <w:rsid w:val="00B60681"/>
    <w:rsid w:val="00B65275"/>
    <w:rsid w:val="00B659DC"/>
    <w:rsid w:val="00B8446C"/>
    <w:rsid w:val="00B95051"/>
    <w:rsid w:val="00BA06C6"/>
    <w:rsid w:val="00BA6070"/>
    <w:rsid w:val="00BA699F"/>
    <w:rsid w:val="00BB4EF8"/>
    <w:rsid w:val="00BB7D3B"/>
    <w:rsid w:val="00BC396D"/>
    <w:rsid w:val="00BD1F08"/>
    <w:rsid w:val="00BD35B9"/>
    <w:rsid w:val="00BE1190"/>
    <w:rsid w:val="00BF50A6"/>
    <w:rsid w:val="00BF7021"/>
    <w:rsid w:val="00C039A9"/>
    <w:rsid w:val="00C05A38"/>
    <w:rsid w:val="00C21841"/>
    <w:rsid w:val="00C41F06"/>
    <w:rsid w:val="00C43CDA"/>
    <w:rsid w:val="00C468D2"/>
    <w:rsid w:val="00C47486"/>
    <w:rsid w:val="00C5399A"/>
    <w:rsid w:val="00C5475B"/>
    <w:rsid w:val="00C57BDC"/>
    <w:rsid w:val="00C61C49"/>
    <w:rsid w:val="00C6544C"/>
    <w:rsid w:val="00C72DE4"/>
    <w:rsid w:val="00C75357"/>
    <w:rsid w:val="00C77221"/>
    <w:rsid w:val="00C85A2B"/>
    <w:rsid w:val="00C90A29"/>
    <w:rsid w:val="00C9790A"/>
    <w:rsid w:val="00CA131B"/>
    <w:rsid w:val="00CA3B27"/>
    <w:rsid w:val="00CB0AF2"/>
    <w:rsid w:val="00CB592F"/>
    <w:rsid w:val="00CB69EA"/>
    <w:rsid w:val="00CC2260"/>
    <w:rsid w:val="00CD5CD2"/>
    <w:rsid w:val="00CE0297"/>
    <w:rsid w:val="00CF0BD5"/>
    <w:rsid w:val="00CF2CB7"/>
    <w:rsid w:val="00CF39E0"/>
    <w:rsid w:val="00CF454E"/>
    <w:rsid w:val="00CF6F13"/>
    <w:rsid w:val="00CF73CD"/>
    <w:rsid w:val="00D041CE"/>
    <w:rsid w:val="00D10B70"/>
    <w:rsid w:val="00D113C9"/>
    <w:rsid w:val="00D14734"/>
    <w:rsid w:val="00D15104"/>
    <w:rsid w:val="00D171AB"/>
    <w:rsid w:val="00D23C64"/>
    <w:rsid w:val="00D26954"/>
    <w:rsid w:val="00D322B6"/>
    <w:rsid w:val="00D368F7"/>
    <w:rsid w:val="00D36CD6"/>
    <w:rsid w:val="00D46755"/>
    <w:rsid w:val="00D520E4"/>
    <w:rsid w:val="00D53016"/>
    <w:rsid w:val="00D54C0D"/>
    <w:rsid w:val="00D5705B"/>
    <w:rsid w:val="00D57119"/>
    <w:rsid w:val="00D57DFA"/>
    <w:rsid w:val="00D63828"/>
    <w:rsid w:val="00D85422"/>
    <w:rsid w:val="00D87EF7"/>
    <w:rsid w:val="00D92784"/>
    <w:rsid w:val="00D93FA7"/>
    <w:rsid w:val="00D961B8"/>
    <w:rsid w:val="00DA2F04"/>
    <w:rsid w:val="00DA372B"/>
    <w:rsid w:val="00DB63A9"/>
    <w:rsid w:val="00DB70C6"/>
    <w:rsid w:val="00DC228E"/>
    <w:rsid w:val="00DC57F1"/>
    <w:rsid w:val="00DD0C2C"/>
    <w:rsid w:val="00DD1ED9"/>
    <w:rsid w:val="00DE2CBD"/>
    <w:rsid w:val="00DE527D"/>
    <w:rsid w:val="00DF1389"/>
    <w:rsid w:val="00DF16CF"/>
    <w:rsid w:val="00DF3A88"/>
    <w:rsid w:val="00DF5F8B"/>
    <w:rsid w:val="00DF609B"/>
    <w:rsid w:val="00DF76D0"/>
    <w:rsid w:val="00E00250"/>
    <w:rsid w:val="00E04488"/>
    <w:rsid w:val="00E1017F"/>
    <w:rsid w:val="00E113C0"/>
    <w:rsid w:val="00E15C36"/>
    <w:rsid w:val="00E1761E"/>
    <w:rsid w:val="00E24C2E"/>
    <w:rsid w:val="00E261CA"/>
    <w:rsid w:val="00E322F4"/>
    <w:rsid w:val="00E339AB"/>
    <w:rsid w:val="00E34442"/>
    <w:rsid w:val="00E35CF5"/>
    <w:rsid w:val="00E54BC9"/>
    <w:rsid w:val="00E57B74"/>
    <w:rsid w:val="00E64154"/>
    <w:rsid w:val="00E67AEB"/>
    <w:rsid w:val="00E8629F"/>
    <w:rsid w:val="00E86F81"/>
    <w:rsid w:val="00E90933"/>
    <w:rsid w:val="00E94AF9"/>
    <w:rsid w:val="00EA2C49"/>
    <w:rsid w:val="00EA3C24"/>
    <w:rsid w:val="00EA416D"/>
    <w:rsid w:val="00EA5758"/>
    <w:rsid w:val="00EA634A"/>
    <w:rsid w:val="00EB120F"/>
    <w:rsid w:val="00EB5B98"/>
    <w:rsid w:val="00EB5CA7"/>
    <w:rsid w:val="00EB7330"/>
    <w:rsid w:val="00EC7F76"/>
    <w:rsid w:val="00ED3BBF"/>
    <w:rsid w:val="00ED6180"/>
    <w:rsid w:val="00ED797F"/>
    <w:rsid w:val="00EE0976"/>
    <w:rsid w:val="00EE59A3"/>
    <w:rsid w:val="00EE79C3"/>
    <w:rsid w:val="00EF0A9B"/>
    <w:rsid w:val="00EF16D7"/>
    <w:rsid w:val="00EF1F85"/>
    <w:rsid w:val="00EF216B"/>
    <w:rsid w:val="00EF6047"/>
    <w:rsid w:val="00F01F63"/>
    <w:rsid w:val="00F0238B"/>
    <w:rsid w:val="00F025AC"/>
    <w:rsid w:val="00F02881"/>
    <w:rsid w:val="00F055D7"/>
    <w:rsid w:val="00F072D8"/>
    <w:rsid w:val="00F112EB"/>
    <w:rsid w:val="00F2332C"/>
    <w:rsid w:val="00F238DE"/>
    <w:rsid w:val="00F2528B"/>
    <w:rsid w:val="00F32113"/>
    <w:rsid w:val="00F439BA"/>
    <w:rsid w:val="00F45092"/>
    <w:rsid w:val="00F538D5"/>
    <w:rsid w:val="00F55662"/>
    <w:rsid w:val="00F559B0"/>
    <w:rsid w:val="00F66BE3"/>
    <w:rsid w:val="00F70ECA"/>
    <w:rsid w:val="00F75E21"/>
    <w:rsid w:val="00F80F43"/>
    <w:rsid w:val="00F8766C"/>
    <w:rsid w:val="00F93146"/>
    <w:rsid w:val="00F935C9"/>
    <w:rsid w:val="00F95636"/>
    <w:rsid w:val="00F9770C"/>
    <w:rsid w:val="00FA2875"/>
    <w:rsid w:val="00FA2E92"/>
    <w:rsid w:val="00FA33AE"/>
    <w:rsid w:val="00FA3BB2"/>
    <w:rsid w:val="00FA7D14"/>
    <w:rsid w:val="00FB0233"/>
    <w:rsid w:val="00FB0B80"/>
    <w:rsid w:val="00FB20CA"/>
    <w:rsid w:val="00FB30F3"/>
    <w:rsid w:val="00FB787D"/>
    <w:rsid w:val="00FC051F"/>
    <w:rsid w:val="00FC219B"/>
    <w:rsid w:val="00FC2E45"/>
    <w:rsid w:val="00FD42FE"/>
    <w:rsid w:val="00FD6023"/>
    <w:rsid w:val="00FE46AE"/>
    <w:rsid w:val="00FF0E10"/>
    <w:rsid w:val="00FF34AB"/>
    <w:rsid w:val="00FF5342"/>
    <w:rsid w:val="00FF539E"/>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14:docId w14:val="08E95E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F19E4"/>
    <w:pPr>
      <w:spacing w:after="180"/>
    </w:pPr>
    <w:rPr>
      <w:lang w:val="en-GB" w:eastAsia="en-US"/>
    </w:rPr>
  </w:style>
  <w:style w:type="paragraph" w:styleId="1">
    <w:name w:val="heading 1"/>
    <w:next w:val="a"/>
    <w:qFormat/>
    <w:rsid w:val="006F19E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6F19E4"/>
    <w:pPr>
      <w:pBdr>
        <w:top w:val="none" w:sz="0" w:space="0" w:color="auto"/>
      </w:pBdr>
      <w:spacing w:before="180"/>
      <w:outlineLvl w:val="1"/>
    </w:pPr>
    <w:rPr>
      <w:sz w:val="32"/>
    </w:rPr>
  </w:style>
  <w:style w:type="paragraph" w:styleId="3">
    <w:name w:val="heading 3"/>
    <w:basedOn w:val="2"/>
    <w:next w:val="a"/>
    <w:link w:val="30"/>
    <w:qFormat/>
    <w:rsid w:val="006F19E4"/>
    <w:pPr>
      <w:spacing w:before="120"/>
      <w:outlineLvl w:val="2"/>
    </w:pPr>
    <w:rPr>
      <w:sz w:val="28"/>
    </w:rPr>
  </w:style>
  <w:style w:type="paragraph" w:styleId="4">
    <w:name w:val="heading 4"/>
    <w:basedOn w:val="3"/>
    <w:next w:val="a"/>
    <w:link w:val="40"/>
    <w:qFormat/>
    <w:rsid w:val="006F19E4"/>
    <w:pPr>
      <w:ind w:left="1418" w:hanging="1418"/>
      <w:outlineLvl w:val="3"/>
    </w:pPr>
    <w:rPr>
      <w:sz w:val="24"/>
    </w:rPr>
  </w:style>
  <w:style w:type="paragraph" w:styleId="5">
    <w:name w:val="heading 5"/>
    <w:basedOn w:val="4"/>
    <w:next w:val="a"/>
    <w:qFormat/>
    <w:rsid w:val="006F19E4"/>
    <w:pPr>
      <w:ind w:left="1701" w:hanging="1701"/>
      <w:outlineLvl w:val="4"/>
    </w:pPr>
    <w:rPr>
      <w:sz w:val="22"/>
    </w:rPr>
  </w:style>
  <w:style w:type="paragraph" w:styleId="6">
    <w:name w:val="heading 6"/>
    <w:basedOn w:val="H6"/>
    <w:next w:val="a"/>
    <w:qFormat/>
    <w:rsid w:val="006F19E4"/>
    <w:pPr>
      <w:outlineLvl w:val="5"/>
    </w:pPr>
  </w:style>
  <w:style w:type="paragraph" w:styleId="7">
    <w:name w:val="heading 7"/>
    <w:basedOn w:val="H6"/>
    <w:next w:val="a"/>
    <w:qFormat/>
    <w:rsid w:val="006F19E4"/>
    <w:pPr>
      <w:outlineLvl w:val="6"/>
    </w:pPr>
  </w:style>
  <w:style w:type="paragraph" w:styleId="8">
    <w:name w:val="heading 8"/>
    <w:basedOn w:val="1"/>
    <w:next w:val="a"/>
    <w:qFormat/>
    <w:rsid w:val="006F19E4"/>
    <w:pPr>
      <w:ind w:left="0" w:firstLine="0"/>
      <w:outlineLvl w:val="7"/>
    </w:pPr>
  </w:style>
  <w:style w:type="paragraph" w:styleId="9">
    <w:name w:val="heading 9"/>
    <w:basedOn w:val="8"/>
    <w:next w:val="a"/>
    <w:qFormat/>
    <w:rsid w:val="006F19E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6F19E4"/>
    <w:pPr>
      <w:ind w:left="1985" w:hanging="1985"/>
      <w:outlineLvl w:val="9"/>
    </w:pPr>
    <w:rPr>
      <w:sz w:val="20"/>
    </w:rPr>
  </w:style>
  <w:style w:type="paragraph" w:styleId="TOC9">
    <w:name w:val="toc 9"/>
    <w:basedOn w:val="TOC8"/>
    <w:uiPriority w:val="39"/>
    <w:rsid w:val="006F19E4"/>
    <w:pPr>
      <w:ind w:left="1418" w:hanging="1418"/>
    </w:pPr>
  </w:style>
  <w:style w:type="paragraph" w:styleId="TOC8">
    <w:name w:val="toc 8"/>
    <w:basedOn w:val="TOC1"/>
    <w:uiPriority w:val="39"/>
    <w:rsid w:val="006F19E4"/>
    <w:pPr>
      <w:spacing w:before="180"/>
      <w:ind w:left="2693" w:hanging="2693"/>
    </w:pPr>
    <w:rPr>
      <w:b/>
    </w:rPr>
  </w:style>
  <w:style w:type="paragraph" w:styleId="TOC1">
    <w:name w:val="toc 1"/>
    <w:uiPriority w:val="39"/>
    <w:rsid w:val="006F19E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qFormat/>
    <w:rsid w:val="006F19E4"/>
    <w:pPr>
      <w:keepLines/>
      <w:tabs>
        <w:tab w:val="center" w:pos="4536"/>
        <w:tab w:val="right" w:pos="9072"/>
      </w:tabs>
    </w:pPr>
    <w:rPr>
      <w:noProof/>
    </w:rPr>
  </w:style>
  <w:style w:type="character" w:customStyle="1" w:styleId="ZGSM">
    <w:name w:val="ZGSM"/>
    <w:rsid w:val="006F19E4"/>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6F19E4"/>
    <w:pPr>
      <w:widowControl w:val="0"/>
    </w:pPr>
    <w:rPr>
      <w:rFonts w:ascii="Arial" w:hAnsi="Arial"/>
      <w:b/>
      <w:noProof/>
      <w:sz w:val="18"/>
      <w:lang w:val="en-GB" w:eastAsia="en-US"/>
    </w:rPr>
  </w:style>
  <w:style w:type="paragraph" w:customStyle="1" w:styleId="ZD">
    <w:name w:val="ZD"/>
    <w:rsid w:val="006F19E4"/>
    <w:pPr>
      <w:framePr w:wrap="notBeside" w:vAnchor="page" w:hAnchor="margin" w:y="15764"/>
      <w:widowControl w:val="0"/>
    </w:pPr>
    <w:rPr>
      <w:rFonts w:ascii="Arial" w:hAnsi="Arial"/>
      <w:noProof/>
      <w:sz w:val="32"/>
      <w:lang w:val="en-GB" w:eastAsia="en-US"/>
    </w:rPr>
  </w:style>
  <w:style w:type="paragraph" w:styleId="TOC5">
    <w:name w:val="toc 5"/>
    <w:basedOn w:val="TOC4"/>
    <w:uiPriority w:val="39"/>
    <w:rsid w:val="006F19E4"/>
    <w:pPr>
      <w:ind w:left="1701" w:hanging="1701"/>
    </w:pPr>
  </w:style>
  <w:style w:type="paragraph" w:styleId="TOC4">
    <w:name w:val="toc 4"/>
    <w:basedOn w:val="TOC3"/>
    <w:uiPriority w:val="39"/>
    <w:rsid w:val="006F19E4"/>
    <w:pPr>
      <w:ind w:left="1418" w:hanging="1418"/>
    </w:pPr>
  </w:style>
  <w:style w:type="paragraph" w:styleId="TOC3">
    <w:name w:val="toc 3"/>
    <w:basedOn w:val="TOC2"/>
    <w:uiPriority w:val="39"/>
    <w:rsid w:val="006F19E4"/>
    <w:pPr>
      <w:ind w:left="1134" w:hanging="1134"/>
    </w:pPr>
  </w:style>
  <w:style w:type="paragraph" w:styleId="TOC2">
    <w:name w:val="toc 2"/>
    <w:basedOn w:val="TOC1"/>
    <w:uiPriority w:val="39"/>
    <w:rsid w:val="006F19E4"/>
    <w:pPr>
      <w:keepNext w:val="0"/>
      <w:spacing w:before="0"/>
      <w:ind w:left="851" w:hanging="851"/>
    </w:pPr>
    <w:rPr>
      <w:sz w:val="20"/>
    </w:rPr>
  </w:style>
  <w:style w:type="paragraph" w:styleId="10">
    <w:name w:val="index 1"/>
    <w:basedOn w:val="a"/>
    <w:semiHidden/>
    <w:rsid w:val="006F19E4"/>
    <w:pPr>
      <w:keepLines/>
      <w:spacing w:after="0"/>
    </w:pPr>
  </w:style>
  <w:style w:type="paragraph" w:styleId="21">
    <w:name w:val="index 2"/>
    <w:basedOn w:val="10"/>
    <w:semiHidden/>
    <w:rsid w:val="006F19E4"/>
    <w:pPr>
      <w:ind w:left="284"/>
    </w:pPr>
  </w:style>
  <w:style w:type="paragraph" w:customStyle="1" w:styleId="TT">
    <w:name w:val="TT"/>
    <w:basedOn w:val="1"/>
    <w:next w:val="a"/>
    <w:rsid w:val="006F19E4"/>
    <w:pPr>
      <w:outlineLvl w:val="9"/>
    </w:pPr>
  </w:style>
  <w:style w:type="paragraph" w:styleId="a5">
    <w:name w:val="footer"/>
    <w:basedOn w:val="a3"/>
    <w:rsid w:val="006F19E4"/>
    <w:pPr>
      <w:jc w:val="center"/>
    </w:pPr>
    <w:rPr>
      <w:i/>
    </w:rPr>
  </w:style>
  <w:style w:type="character" w:styleId="a6">
    <w:name w:val="footnote reference"/>
    <w:uiPriority w:val="99"/>
    <w:semiHidden/>
    <w:rsid w:val="006F19E4"/>
    <w:rPr>
      <w:b/>
      <w:position w:val="6"/>
      <w:sz w:val="16"/>
    </w:rPr>
  </w:style>
  <w:style w:type="paragraph" w:styleId="a7">
    <w:name w:val="footnote text"/>
    <w:basedOn w:val="a"/>
    <w:link w:val="a8"/>
    <w:uiPriority w:val="99"/>
    <w:semiHidden/>
    <w:rsid w:val="006F19E4"/>
    <w:pPr>
      <w:keepLines/>
      <w:spacing w:after="0"/>
      <w:ind w:left="454" w:hanging="454"/>
    </w:pPr>
    <w:rPr>
      <w:sz w:val="16"/>
    </w:rPr>
  </w:style>
  <w:style w:type="paragraph" w:customStyle="1" w:styleId="NF">
    <w:name w:val="NF"/>
    <w:basedOn w:val="NO"/>
    <w:rsid w:val="006F19E4"/>
    <w:pPr>
      <w:keepNext/>
      <w:spacing w:after="0"/>
    </w:pPr>
    <w:rPr>
      <w:rFonts w:ascii="Arial" w:hAnsi="Arial"/>
      <w:sz w:val="18"/>
    </w:rPr>
  </w:style>
  <w:style w:type="paragraph" w:customStyle="1" w:styleId="NO">
    <w:name w:val="NO"/>
    <w:basedOn w:val="a"/>
    <w:rsid w:val="006F19E4"/>
    <w:pPr>
      <w:keepLines/>
      <w:ind w:left="1135" w:hanging="851"/>
    </w:pPr>
  </w:style>
  <w:style w:type="paragraph" w:customStyle="1" w:styleId="PL">
    <w:name w:val="PL"/>
    <w:rsid w:val="006F19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6F19E4"/>
    <w:pPr>
      <w:jc w:val="right"/>
    </w:pPr>
  </w:style>
  <w:style w:type="paragraph" w:customStyle="1" w:styleId="TAL">
    <w:name w:val="TAL"/>
    <w:basedOn w:val="a"/>
    <w:link w:val="TALChar"/>
    <w:qFormat/>
    <w:rsid w:val="006F19E4"/>
    <w:pPr>
      <w:keepNext/>
      <w:keepLines/>
      <w:spacing w:after="0"/>
    </w:pPr>
    <w:rPr>
      <w:rFonts w:ascii="Arial" w:hAnsi="Arial"/>
      <w:sz w:val="18"/>
    </w:rPr>
  </w:style>
  <w:style w:type="paragraph" w:styleId="22">
    <w:name w:val="List Number 2"/>
    <w:basedOn w:val="a9"/>
    <w:rsid w:val="006F19E4"/>
    <w:pPr>
      <w:ind w:left="851"/>
    </w:pPr>
  </w:style>
  <w:style w:type="paragraph" w:styleId="a9">
    <w:name w:val="List Number"/>
    <w:basedOn w:val="aa"/>
    <w:rsid w:val="006F19E4"/>
  </w:style>
  <w:style w:type="paragraph" w:styleId="aa">
    <w:name w:val="List"/>
    <w:basedOn w:val="a"/>
    <w:rsid w:val="006F19E4"/>
    <w:pPr>
      <w:ind w:left="568" w:hanging="284"/>
    </w:pPr>
  </w:style>
  <w:style w:type="paragraph" w:customStyle="1" w:styleId="TAH">
    <w:name w:val="TAH"/>
    <w:basedOn w:val="TAC"/>
    <w:link w:val="TAHCar"/>
    <w:qFormat/>
    <w:rsid w:val="006F19E4"/>
    <w:rPr>
      <w:b/>
    </w:rPr>
  </w:style>
  <w:style w:type="paragraph" w:customStyle="1" w:styleId="TAC">
    <w:name w:val="TAC"/>
    <w:basedOn w:val="TAL"/>
    <w:link w:val="TACChar"/>
    <w:qFormat/>
    <w:rsid w:val="006F19E4"/>
    <w:pPr>
      <w:jc w:val="center"/>
    </w:pPr>
  </w:style>
  <w:style w:type="paragraph" w:customStyle="1" w:styleId="LD">
    <w:name w:val="LD"/>
    <w:rsid w:val="006F19E4"/>
    <w:pPr>
      <w:keepNext/>
      <w:keepLines/>
      <w:spacing w:line="180" w:lineRule="exact"/>
    </w:pPr>
    <w:rPr>
      <w:rFonts w:ascii="Courier New" w:hAnsi="Courier New"/>
      <w:noProof/>
      <w:lang w:val="en-GB" w:eastAsia="en-US"/>
    </w:rPr>
  </w:style>
  <w:style w:type="paragraph" w:customStyle="1" w:styleId="EX">
    <w:name w:val="EX"/>
    <w:basedOn w:val="a"/>
    <w:rsid w:val="006F19E4"/>
    <w:pPr>
      <w:keepLines/>
      <w:ind w:left="1702" w:hanging="1418"/>
    </w:pPr>
  </w:style>
  <w:style w:type="paragraph" w:customStyle="1" w:styleId="FP">
    <w:name w:val="FP"/>
    <w:basedOn w:val="a"/>
    <w:rsid w:val="006F19E4"/>
    <w:pPr>
      <w:spacing w:after="0"/>
    </w:pPr>
  </w:style>
  <w:style w:type="paragraph" w:customStyle="1" w:styleId="NW">
    <w:name w:val="NW"/>
    <w:basedOn w:val="NO"/>
    <w:rsid w:val="006F19E4"/>
    <w:pPr>
      <w:spacing w:after="0"/>
    </w:pPr>
  </w:style>
  <w:style w:type="paragraph" w:customStyle="1" w:styleId="EW">
    <w:name w:val="EW"/>
    <w:basedOn w:val="EX"/>
    <w:rsid w:val="006F19E4"/>
    <w:pPr>
      <w:spacing w:after="0"/>
    </w:pPr>
  </w:style>
  <w:style w:type="paragraph" w:customStyle="1" w:styleId="B1">
    <w:name w:val="B1"/>
    <w:basedOn w:val="aa"/>
    <w:link w:val="B1Char"/>
    <w:qFormat/>
    <w:rsid w:val="006F19E4"/>
  </w:style>
  <w:style w:type="paragraph" w:styleId="TOC6">
    <w:name w:val="toc 6"/>
    <w:basedOn w:val="TOC5"/>
    <w:next w:val="a"/>
    <w:semiHidden/>
    <w:rsid w:val="006F19E4"/>
    <w:pPr>
      <w:ind w:left="1985" w:hanging="1985"/>
    </w:pPr>
  </w:style>
  <w:style w:type="paragraph" w:styleId="TOC7">
    <w:name w:val="toc 7"/>
    <w:basedOn w:val="TOC6"/>
    <w:next w:val="a"/>
    <w:semiHidden/>
    <w:rsid w:val="006F19E4"/>
    <w:pPr>
      <w:ind w:left="2268" w:hanging="2268"/>
    </w:pPr>
  </w:style>
  <w:style w:type="paragraph" w:styleId="23">
    <w:name w:val="List Bullet 2"/>
    <w:basedOn w:val="ab"/>
    <w:rsid w:val="006F19E4"/>
    <w:pPr>
      <w:ind w:left="851"/>
    </w:pPr>
  </w:style>
  <w:style w:type="paragraph" w:styleId="ab">
    <w:name w:val="List Bullet"/>
    <w:basedOn w:val="aa"/>
    <w:rsid w:val="006F19E4"/>
  </w:style>
  <w:style w:type="paragraph" w:customStyle="1" w:styleId="EditorsNote">
    <w:name w:val="Editor's Note"/>
    <w:basedOn w:val="NO"/>
    <w:rsid w:val="006F19E4"/>
    <w:rPr>
      <w:color w:val="FF0000"/>
    </w:rPr>
  </w:style>
  <w:style w:type="paragraph" w:customStyle="1" w:styleId="TH">
    <w:name w:val="TH"/>
    <w:basedOn w:val="a"/>
    <w:link w:val="THChar"/>
    <w:qFormat/>
    <w:rsid w:val="006F19E4"/>
    <w:pPr>
      <w:keepNext/>
      <w:keepLines/>
      <w:spacing w:before="60"/>
      <w:jc w:val="center"/>
    </w:pPr>
    <w:rPr>
      <w:rFonts w:ascii="Arial" w:hAnsi="Arial"/>
      <w:b/>
    </w:rPr>
  </w:style>
  <w:style w:type="paragraph" w:customStyle="1" w:styleId="ZA">
    <w:name w:val="ZA"/>
    <w:rsid w:val="006F19E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6F19E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6F19E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6F19E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6F19E4"/>
    <w:pPr>
      <w:ind w:left="851" w:hanging="851"/>
    </w:pPr>
  </w:style>
  <w:style w:type="paragraph" w:customStyle="1" w:styleId="ZH">
    <w:name w:val="ZH"/>
    <w:rsid w:val="006F19E4"/>
    <w:pPr>
      <w:framePr w:wrap="notBeside" w:vAnchor="page" w:hAnchor="margin" w:xAlign="center" w:y="6805"/>
      <w:widowControl w:val="0"/>
    </w:pPr>
    <w:rPr>
      <w:rFonts w:ascii="Arial" w:hAnsi="Arial"/>
      <w:noProof/>
      <w:lang w:val="en-GB" w:eastAsia="en-US"/>
    </w:rPr>
  </w:style>
  <w:style w:type="paragraph" w:customStyle="1" w:styleId="TF">
    <w:name w:val="TF"/>
    <w:basedOn w:val="TH"/>
    <w:rsid w:val="006F19E4"/>
    <w:pPr>
      <w:keepNext w:val="0"/>
      <w:spacing w:before="0" w:after="240"/>
    </w:pPr>
  </w:style>
  <w:style w:type="paragraph" w:customStyle="1" w:styleId="ZG">
    <w:name w:val="ZG"/>
    <w:rsid w:val="006F19E4"/>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6F19E4"/>
    <w:pPr>
      <w:ind w:left="1135"/>
    </w:pPr>
  </w:style>
  <w:style w:type="paragraph" w:styleId="24">
    <w:name w:val="List 2"/>
    <w:basedOn w:val="aa"/>
    <w:rsid w:val="006F19E4"/>
    <w:pPr>
      <w:ind w:left="851"/>
    </w:pPr>
  </w:style>
  <w:style w:type="paragraph" w:styleId="32">
    <w:name w:val="List 3"/>
    <w:basedOn w:val="24"/>
    <w:rsid w:val="006F19E4"/>
    <w:pPr>
      <w:ind w:left="1135"/>
    </w:pPr>
  </w:style>
  <w:style w:type="paragraph" w:styleId="41">
    <w:name w:val="List 4"/>
    <w:basedOn w:val="32"/>
    <w:rsid w:val="006F19E4"/>
    <w:pPr>
      <w:ind w:left="1418"/>
    </w:pPr>
  </w:style>
  <w:style w:type="paragraph" w:styleId="50">
    <w:name w:val="List 5"/>
    <w:basedOn w:val="41"/>
    <w:rsid w:val="006F19E4"/>
    <w:pPr>
      <w:ind w:left="1702"/>
    </w:pPr>
  </w:style>
  <w:style w:type="paragraph" w:styleId="42">
    <w:name w:val="List Bullet 4"/>
    <w:basedOn w:val="31"/>
    <w:rsid w:val="006F19E4"/>
    <w:pPr>
      <w:ind w:left="1418"/>
    </w:pPr>
  </w:style>
  <w:style w:type="paragraph" w:styleId="51">
    <w:name w:val="List Bullet 5"/>
    <w:basedOn w:val="42"/>
    <w:rsid w:val="006F19E4"/>
    <w:pPr>
      <w:ind w:left="1702"/>
    </w:pPr>
  </w:style>
  <w:style w:type="paragraph" w:customStyle="1" w:styleId="B2">
    <w:name w:val="B2"/>
    <w:basedOn w:val="24"/>
    <w:link w:val="B2Char"/>
    <w:qFormat/>
    <w:rsid w:val="006F19E4"/>
  </w:style>
  <w:style w:type="paragraph" w:customStyle="1" w:styleId="B3">
    <w:name w:val="B3"/>
    <w:basedOn w:val="32"/>
    <w:rsid w:val="006F19E4"/>
  </w:style>
  <w:style w:type="paragraph" w:customStyle="1" w:styleId="B4">
    <w:name w:val="B4"/>
    <w:basedOn w:val="41"/>
    <w:rsid w:val="006F19E4"/>
  </w:style>
  <w:style w:type="paragraph" w:customStyle="1" w:styleId="B5">
    <w:name w:val="B5"/>
    <w:basedOn w:val="50"/>
    <w:rsid w:val="006F19E4"/>
  </w:style>
  <w:style w:type="paragraph" w:customStyle="1" w:styleId="ZTD">
    <w:name w:val="ZTD"/>
    <w:basedOn w:val="ZB"/>
    <w:rsid w:val="006F19E4"/>
    <w:pPr>
      <w:framePr w:hRule="auto" w:wrap="notBeside" w:y="852"/>
    </w:pPr>
    <w:rPr>
      <w:i w:val="0"/>
      <w:sz w:val="40"/>
    </w:rPr>
  </w:style>
  <w:style w:type="paragraph" w:customStyle="1" w:styleId="ZV">
    <w:name w:val="ZV"/>
    <w:basedOn w:val="ZU"/>
    <w:rsid w:val="006F19E4"/>
    <w:pPr>
      <w:framePr w:wrap="notBeside" w:y="16161"/>
    </w:pPr>
  </w:style>
  <w:style w:type="paragraph" w:styleId="ac">
    <w:name w:val="index heading"/>
    <w:basedOn w:val="a"/>
    <w:next w:val="a"/>
    <w:semiHidden/>
    <w:rsid w:val="006F19E4"/>
    <w:pPr>
      <w:pBdr>
        <w:top w:val="single" w:sz="12" w:space="0" w:color="auto"/>
      </w:pBdr>
      <w:spacing w:before="360" w:after="240"/>
    </w:pPr>
    <w:rPr>
      <w:b/>
      <w:i/>
      <w:sz w:val="26"/>
    </w:rPr>
  </w:style>
  <w:style w:type="paragraph" w:customStyle="1" w:styleId="INDENT1">
    <w:name w:val="INDENT1"/>
    <w:basedOn w:val="a"/>
    <w:rsid w:val="006F19E4"/>
    <w:pPr>
      <w:ind w:left="851"/>
    </w:pPr>
  </w:style>
  <w:style w:type="paragraph" w:customStyle="1" w:styleId="INDENT2">
    <w:name w:val="INDENT2"/>
    <w:basedOn w:val="a"/>
    <w:rsid w:val="006F19E4"/>
    <w:pPr>
      <w:ind w:left="1135" w:hanging="284"/>
    </w:pPr>
  </w:style>
  <w:style w:type="paragraph" w:customStyle="1" w:styleId="INDENT3">
    <w:name w:val="INDENT3"/>
    <w:basedOn w:val="a"/>
    <w:rsid w:val="006F19E4"/>
    <w:pPr>
      <w:ind w:left="1701" w:hanging="567"/>
    </w:pPr>
  </w:style>
  <w:style w:type="paragraph" w:customStyle="1" w:styleId="FigureTitle">
    <w:name w:val="Figure_Title"/>
    <w:basedOn w:val="a"/>
    <w:next w:val="a"/>
    <w:rsid w:val="006F19E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6F19E4"/>
    <w:pPr>
      <w:keepNext/>
      <w:keepLines/>
    </w:pPr>
    <w:rPr>
      <w:b/>
    </w:rPr>
  </w:style>
  <w:style w:type="paragraph" w:customStyle="1" w:styleId="enumlev2">
    <w:name w:val="enumlev2"/>
    <w:basedOn w:val="a"/>
    <w:rsid w:val="006F19E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6F19E4"/>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e"/>
    <w:qFormat/>
    <w:rsid w:val="006F19E4"/>
    <w:pPr>
      <w:spacing w:before="120" w:after="120"/>
    </w:pPr>
    <w:rPr>
      <w:b/>
    </w:rPr>
  </w:style>
  <w:style w:type="character" w:styleId="af">
    <w:name w:val="Hyperlink"/>
    <w:rsid w:val="006F19E4"/>
    <w:rPr>
      <w:color w:val="0000FF"/>
      <w:u w:val="single"/>
    </w:rPr>
  </w:style>
  <w:style w:type="character" w:customStyle="1" w:styleId="11">
    <w:name w:val="访问过的超链接1"/>
    <w:rsid w:val="006F19E4"/>
    <w:rPr>
      <w:color w:val="800080"/>
      <w:u w:val="single"/>
    </w:rPr>
  </w:style>
  <w:style w:type="paragraph" w:styleId="af0">
    <w:name w:val="Document Map"/>
    <w:basedOn w:val="a"/>
    <w:semiHidden/>
    <w:rsid w:val="006F19E4"/>
    <w:pPr>
      <w:shd w:val="clear" w:color="auto" w:fill="000080"/>
    </w:pPr>
    <w:rPr>
      <w:rFonts w:ascii="Tahoma" w:hAnsi="Tahoma"/>
    </w:rPr>
  </w:style>
  <w:style w:type="paragraph" w:styleId="af1">
    <w:name w:val="Plain Text"/>
    <w:basedOn w:val="a"/>
    <w:link w:val="af2"/>
    <w:uiPriority w:val="99"/>
    <w:rsid w:val="006F19E4"/>
    <w:rPr>
      <w:rFonts w:ascii="Courier New" w:hAnsi="Courier New"/>
      <w:lang w:val="nb-NO"/>
    </w:rPr>
  </w:style>
  <w:style w:type="paragraph" w:customStyle="1" w:styleId="TAJ">
    <w:name w:val="TAJ"/>
    <w:basedOn w:val="TH"/>
    <w:rsid w:val="006F19E4"/>
  </w:style>
  <w:style w:type="paragraph" w:styleId="af3">
    <w:name w:val="Body Text"/>
    <w:basedOn w:val="a"/>
    <w:rsid w:val="006F19E4"/>
  </w:style>
  <w:style w:type="character" w:styleId="af4">
    <w:name w:val="annotation reference"/>
    <w:semiHidden/>
    <w:rsid w:val="006F19E4"/>
    <w:rPr>
      <w:sz w:val="16"/>
    </w:rPr>
  </w:style>
  <w:style w:type="paragraph" w:customStyle="1" w:styleId="Guidance">
    <w:name w:val="Guidance"/>
    <w:basedOn w:val="a"/>
    <w:link w:val="GuidanceChar"/>
    <w:rsid w:val="006F19E4"/>
    <w:rPr>
      <w:i/>
      <w:color w:val="0000FF"/>
    </w:rPr>
  </w:style>
  <w:style w:type="paragraph" w:styleId="af5">
    <w:name w:val="annotation text"/>
    <w:basedOn w:val="a"/>
    <w:link w:val="af6"/>
    <w:semiHidden/>
    <w:rsid w:val="006F19E4"/>
  </w:style>
  <w:style w:type="table" w:styleId="af7">
    <w:name w:val="Table Grid"/>
    <w:basedOn w:val="a1"/>
    <w:uiPriority w:val="39"/>
    <w:rsid w:val="00644A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644A2F"/>
    <w:rPr>
      <w:rFonts w:ascii="Arial" w:hAnsi="Arial"/>
      <w:sz w:val="18"/>
      <w:lang w:val="en-GB"/>
    </w:rPr>
  </w:style>
  <w:style w:type="character" w:customStyle="1" w:styleId="TAHCar">
    <w:name w:val="TAH Car"/>
    <w:link w:val="TAH"/>
    <w:qFormat/>
    <w:rsid w:val="00644A2F"/>
    <w:rPr>
      <w:rFonts w:ascii="Arial" w:hAnsi="Arial"/>
      <w:b/>
      <w:sz w:val="18"/>
      <w:lang w:val="en-GB"/>
    </w:rPr>
  </w:style>
  <w:style w:type="character" w:customStyle="1" w:styleId="af2">
    <w:name w:val="纯文本 字符"/>
    <w:link w:val="af1"/>
    <w:uiPriority w:val="99"/>
    <w:rsid w:val="00C05A38"/>
    <w:rPr>
      <w:rFonts w:ascii="Courier New" w:hAnsi="Courier New"/>
      <w:lang w:val="nb-NO"/>
    </w:rPr>
  </w:style>
  <w:style w:type="character" w:customStyle="1" w:styleId="a8">
    <w:name w:val="脚注文本 字符"/>
    <w:link w:val="a7"/>
    <w:uiPriority w:val="99"/>
    <w:semiHidden/>
    <w:locked/>
    <w:rsid w:val="00C05A38"/>
    <w:rPr>
      <w:sz w:val="16"/>
      <w:lang w:val="en-GB"/>
    </w:rPr>
  </w:style>
  <w:style w:type="paragraph" w:customStyle="1" w:styleId="NumberedList">
    <w:name w:val="Numbered List"/>
    <w:basedOn w:val="a"/>
    <w:uiPriority w:val="99"/>
    <w:rsid w:val="00C05A38"/>
    <w:pPr>
      <w:numPr>
        <w:numId w:val="7"/>
      </w:numPr>
      <w:tabs>
        <w:tab w:val="clear" w:pos="397"/>
        <w:tab w:val="num" w:pos="360"/>
      </w:tabs>
      <w:spacing w:after="240"/>
      <w:ind w:left="0" w:firstLine="0"/>
      <w:jc w:val="both"/>
    </w:pPr>
    <w:rPr>
      <w:rFonts w:ascii="Arial" w:eastAsia="Calibri" w:hAnsi="Arial"/>
      <w:szCs w:val="24"/>
      <w:lang w:eastAsia="zh-CN"/>
    </w:rPr>
  </w:style>
  <w:style w:type="numbering" w:customStyle="1" w:styleId="ECCNumberedList">
    <w:name w:val="ECC Numbered List"/>
    <w:rsid w:val="00C05A38"/>
    <w:pPr>
      <w:numPr>
        <w:numId w:val="7"/>
      </w:numPr>
    </w:pPr>
  </w:style>
  <w:style w:type="paragraph" w:styleId="af8">
    <w:name w:val="List Paragraph"/>
    <w:basedOn w:val="a"/>
    <w:link w:val="af9"/>
    <w:uiPriority w:val="34"/>
    <w:qFormat/>
    <w:rsid w:val="00C05A38"/>
    <w:pPr>
      <w:spacing w:after="0"/>
      <w:ind w:left="720"/>
      <w:contextualSpacing/>
    </w:pPr>
    <w:rPr>
      <w:rFonts w:ascii="Helvetica 55 Roman" w:eastAsia="Calibri" w:hAnsi="Helvetica 55 Roman"/>
      <w:szCs w:val="24"/>
      <w:lang w:val="fr-FR" w:eastAsia="zh-CN"/>
    </w:rPr>
  </w:style>
  <w:style w:type="paragraph" w:customStyle="1" w:styleId="tah0">
    <w:name w:val="tah"/>
    <w:basedOn w:val="a"/>
    <w:uiPriority w:val="99"/>
    <w:semiHidden/>
    <w:rsid w:val="00C05A38"/>
    <w:pPr>
      <w:spacing w:after="0"/>
      <w:jc w:val="center"/>
    </w:pPr>
    <w:rPr>
      <w:rFonts w:ascii="Arial" w:eastAsia="Calibri" w:hAnsi="Arial" w:cs="Arial"/>
      <w:b/>
      <w:bCs/>
      <w:sz w:val="18"/>
      <w:szCs w:val="18"/>
      <w:lang w:val="fr-FR" w:eastAsia="fr-FR"/>
    </w:rPr>
  </w:style>
  <w:style w:type="paragraph" w:customStyle="1" w:styleId="tac0">
    <w:name w:val="tac"/>
    <w:basedOn w:val="a"/>
    <w:uiPriority w:val="99"/>
    <w:semiHidden/>
    <w:rsid w:val="00C05A38"/>
    <w:pPr>
      <w:spacing w:after="0"/>
      <w:jc w:val="center"/>
    </w:pPr>
    <w:rPr>
      <w:rFonts w:ascii="Arial" w:eastAsia="Calibri" w:hAnsi="Arial" w:cs="Arial"/>
      <w:sz w:val="18"/>
      <w:szCs w:val="18"/>
      <w:lang w:val="fr-FR" w:eastAsia="fr-FR"/>
    </w:rPr>
  </w:style>
  <w:style w:type="character" w:customStyle="1" w:styleId="TALChar">
    <w:name w:val="TAL Char"/>
    <w:link w:val="TAL"/>
    <w:qFormat/>
    <w:rsid w:val="00EE0976"/>
    <w:rPr>
      <w:rFonts w:ascii="Arial" w:hAnsi="Arial"/>
      <w:sz w:val="18"/>
      <w:lang w:val="en-GB" w:eastAsia="en-US"/>
    </w:rPr>
  </w:style>
  <w:style w:type="character" w:customStyle="1" w:styleId="THChar">
    <w:name w:val="TH Char"/>
    <w:link w:val="TH"/>
    <w:qFormat/>
    <w:rsid w:val="00EE0976"/>
    <w:rPr>
      <w:rFonts w:ascii="Arial" w:hAnsi="Arial"/>
      <w:b/>
      <w:lang w:val="en-GB" w:eastAsia="en-US"/>
    </w:rPr>
  </w:style>
  <w:style w:type="character" w:customStyle="1" w:styleId="TANChar">
    <w:name w:val="TAN Char"/>
    <w:link w:val="TAN"/>
    <w:qFormat/>
    <w:rsid w:val="00EE0976"/>
    <w:rPr>
      <w:rFonts w:ascii="Arial" w:hAnsi="Arial"/>
      <w:sz w:val="18"/>
      <w:lang w:val="en-GB" w:eastAsia="en-US"/>
    </w:rPr>
  </w:style>
  <w:style w:type="paragraph" w:customStyle="1" w:styleId="ECCParagraph">
    <w:name w:val="ECC Paragraph"/>
    <w:basedOn w:val="a"/>
    <w:uiPriority w:val="99"/>
    <w:rsid w:val="00EE0976"/>
    <w:pPr>
      <w:spacing w:after="240"/>
      <w:jc w:val="both"/>
    </w:pPr>
    <w:rPr>
      <w:rFonts w:ascii="Arial" w:hAnsi="Arial"/>
      <w:szCs w:val="24"/>
    </w:rPr>
  </w:style>
  <w:style w:type="paragraph" w:customStyle="1" w:styleId="ECCTabletitle">
    <w:name w:val="ECC Table title"/>
    <w:basedOn w:val="a"/>
    <w:next w:val="ECCParagraph"/>
    <w:autoRedefine/>
    <w:rsid w:val="00EE0976"/>
    <w:pPr>
      <w:spacing w:before="360" w:after="240"/>
      <w:jc w:val="center"/>
    </w:pPr>
    <w:rPr>
      <w:b/>
      <w:szCs w:val="24"/>
    </w:rPr>
  </w:style>
  <w:style w:type="character" w:customStyle="1" w:styleId="TALCar">
    <w:name w:val="TAL Car"/>
    <w:qFormat/>
    <w:rsid w:val="00F9770C"/>
    <w:rPr>
      <w:rFonts w:ascii="Arial" w:hAnsi="Arial"/>
      <w:sz w:val="18"/>
      <w:lang w:val="en-GB"/>
    </w:rPr>
  </w:style>
  <w:style w:type="paragraph" w:styleId="afa">
    <w:name w:val="Balloon Text"/>
    <w:basedOn w:val="a"/>
    <w:link w:val="afb"/>
    <w:rsid w:val="00B13A4F"/>
    <w:pPr>
      <w:spacing w:after="0"/>
    </w:pPr>
    <w:rPr>
      <w:rFonts w:ascii="Tahoma" w:hAnsi="Tahoma"/>
      <w:sz w:val="16"/>
      <w:szCs w:val="16"/>
    </w:rPr>
  </w:style>
  <w:style w:type="character" w:customStyle="1" w:styleId="afb">
    <w:name w:val="批注框文本 字符"/>
    <w:link w:val="afa"/>
    <w:rsid w:val="00B13A4F"/>
    <w:rPr>
      <w:rFonts w:ascii="Tahoma" w:hAnsi="Tahoma" w:cs="Tahoma"/>
      <w:sz w:val="16"/>
      <w:szCs w:val="16"/>
      <w:lang w:val="en-GB" w:eastAsia="en-US"/>
    </w:rPr>
  </w:style>
  <w:style w:type="character" w:customStyle="1" w:styleId="B2Char">
    <w:name w:val="B2 Char"/>
    <w:link w:val="B2"/>
    <w:qFormat/>
    <w:locked/>
    <w:rsid w:val="00FE46AE"/>
    <w:rPr>
      <w:lang w:val="en-GB" w:eastAsia="en-US"/>
    </w:rPr>
  </w:style>
  <w:style w:type="paragraph" w:styleId="afc">
    <w:name w:val="annotation subject"/>
    <w:basedOn w:val="af5"/>
    <w:next w:val="af5"/>
    <w:link w:val="afd"/>
    <w:rsid w:val="00832AA1"/>
    <w:rPr>
      <w:b/>
      <w:bCs/>
    </w:rPr>
  </w:style>
  <w:style w:type="character" w:customStyle="1" w:styleId="af6">
    <w:name w:val="批注文字 字符"/>
    <w:link w:val="af5"/>
    <w:semiHidden/>
    <w:rsid w:val="00832AA1"/>
    <w:rPr>
      <w:lang w:val="en-GB" w:eastAsia="en-US"/>
    </w:rPr>
  </w:style>
  <w:style w:type="character" w:customStyle="1" w:styleId="afd">
    <w:name w:val="批注主题 字符"/>
    <w:link w:val="afc"/>
    <w:rsid w:val="00832AA1"/>
    <w:rPr>
      <w:b/>
      <w:bCs/>
      <w:lang w:val="en-GB" w:eastAsia="en-US"/>
    </w:rPr>
  </w:style>
  <w:style w:type="paragraph" w:styleId="afe">
    <w:name w:val="Revision"/>
    <w:hidden/>
    <w:uiPriority w:val="99"/>
    <w:semiHidden/>
    <w:rsid w:val="00832AA1"/>
    <w:rPr>
      <w:lang w:val="en-GB" w:eastAsia="en-US"/>
    </w:rPr>
  </w:style>
  <w:style w:type="paragraph" w:customStyle="1" w:styleId="TableText">
    <w:name w:val="TableText"/>
    <w:basedOn w:val="aff"/>
    <w:rsid w:val="00E94AF9"/>
    <w:pPr>
      <w:keepNext/>
      <w:keepLines/>
      <w:overflowPunct w:val="0"/>
      <w:autoSpaceDE w:val="0"/>
      <w:autoSpaceDN w:val="0"/>
      <w:adjustRightInd w:val="0"/>
      <w:spacing w:after="180"/>
      <w:ind w:left="0"/>
      <w:jc w:val="center"/>
      <w:textAlignment w:val="baseline"/>
    </w:pPr>
    <w:rPr>
      <w:snapToGrid w:val="0"/>
      <w:kern w:val="2"/>
    </w:rPr>
  </w:style>
  <w:style w:type="paragraph" w:styleId="aff">
    <w:name w:val="Body Text Indent"/>
    <w:basedOn w:val="a"/>
    <w:link w:val="aff0"/>
    <w:rsid w:val="00E94AF9"/>
    <w:pPr>
      <w:spacing w:after="120"/>
      <w:ind w:left="283"/>
    </w:pPr>
  </w:style>
  <w:style w:type="character" w:customStyle="1" w:styleId="aff0">
    <w:name w:val="正文文本缩进 字符"/>
    <w:link w:val="aff"/>
    <w:rsid w:val="00E94AF9"/>
    <w:rPr>
      <w:lang w:val="en-GB"/>
    </w:rPr>
  </w:style>
  <w:style w:type="character" w:customStyle="1" w:styleId="B1Char">
    <w:name w:val="B1 Char"/>
    <w:link w:val="B1"/>
    <w:qFormat/>
    <w:rsid w:val="00562079"/>
    <w:rPr>
      <w:lang w:val="en-GB"/>
    </w:rPr>
  </w:style>
  <w:style w:type="paragraph" w:customStyle="1" w:styleId="Default">
    <w:name w:val="Default"/>
    <w:rsid w:val="00562079"/>
    <w:pPr>
      <w:autoSpaceDE w:val="0"/>
      <w:autoSpaceDN w:val="0"/>
      <w:adjustRightInd w:val="0"/>
    </w:pPr>
    <w:rPr>
      <w:rFonts w:eastAsia="Calibri"/>
      <w:color w:val="000000"/>
      <w:sz w:val="24"/>
      <w:szCs w:val="24"/>
      <w:lang w:eastAsia="en-US"/>
    </w:rPr>
  </w:style>
  <w:style w:type="character" w:customStyle="1" w:styleId="TACCar">
    <w:name w:val="TAC Car"/>
    <w:rsid w:val="00562079"/>
  </w:style>
  <w:style w:type="character" w:customStyle="1" w:styleId="ae">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d"/>
    <w:rsid w:val="00562079"/>
    <w:rPr>
      <w:b/>
      <w:lang w:val="en-GB"/>
    </w:rPr>
  </w:style>
  <w:style w:type="character" w:customStyle="1" w:styleId="st">
    <w:name w:val="st"/>
    <w:rsid w:val="008239A5"/>
  </w:style>
  <w:style w:type="character" w:customStyle="1" w:styleId="H6Char">
    <w:name w:val="H6 Char"/>
    <w:link w:val="H6"/>
    <w:rsid w:val="003409A6"/>
    <w:rPr>
      <w:rFonts w:ascii="Arial" w:hAnsi="Arial"/>
      <w:lang w:val="en-GB"/>
    </w:rPr>
  </w:style>
  <w:style w:type="paragraph" w:styleId="aff1">
    <w:name w:val="Title"/>
    <w:basedOn w:val="a"/>
    <w:next w:val="a"/>
    <w:link w:val="aff2"/>
    <w:qFormat/>
    <w:rsid w:val="00531315"/>
    <w:pPr>
      <w:spacing w:before="240" w:after="60"/>
      <w:jc w:val="center"/>
      <w:outlineLvl w:val="0"/>
    </w:pPr>
    <w:rPr>
      <w:rFonts w:ascii="Calibri Light" w:eastAsia="Times New Roman" w:hAnsi="Calibri Light"/>
      <w:b/>
      <w:bCs/>
      <w:kern w:val="28"/>
      <w:sz w:val="32"/>
      <w:szCs w:val="32"/>
    </w:rPr>
  </w:style>
  <w:style w:type="character" w:customStyle="1" w:styleId="aff2">
    <w:name w:val="标题 字符"/>
    <w:link w:val="aff1"/>
    <w:rsid w:val="00531315"/>
    <w:rPr>
      <w:rFonts w:ascii="Calibri Light" w:eastAsia="Times New Roman" w:hAnsi="Calibri Light" w:cs="Times New Roman"/>
      <w:b/>
      <w:bCs/>
      <w:kern w:val="28"/>
      <w:sz w:val="32"/>
      <w:szCs w:val="32"/>
      <w:lang w:val="en-GB"/>
    </w:rPr>
  </w:style>
  <w:style w:type="paragraph" w:styleId="aff3">
    <w:name w:val="Normal (Web)"/>
    <w:basedOn w:val="a"/>
    <w:uiPriority w:val="99"/>
    <w:unhideWhenUsed/>
    <w:rsid w:val="00AC2B31"/>
    <w:pPr>
      <w:spacing w:before="100" w:beforeAutospacing="1" w:after="100" w:afterAutospacing="1"/>
    </w:pPr>
    <w:rPr>
      <w:rFonts w:ascii="宋体" w:eastAsia="宋体" w:hAnsi="宋体" w:cs="宋体"/>
      <w:sz w:val="24"/>
      <w:szCs w:val="24"/>
      <w:lang w:val="en-US" w:eastAsia="zh-CN"/>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locked/>
    <w:rsid w:val="00BD1F08"/>
    <w:rPr>
      <w:rFonts w:ascii="Arial" w:hAnsi="Arial"/>
      <w:b/>
      <w:noProof/>
      <w:sz w:val="18"/>
      <w:lang w:val="en-GB" w:eastAsia="en-US"/>
    </w:rPr>
  </w:style>
  <w:style w:type="character" w:customStyle="1" w:styleId="20">
    <w:name w:val="标题 2 字符"/>
    <w:basedOn w:val="a0"/>
    <w:link w:val="2"/>
    <w:rsid w:val="008D1ED5"/>
    <w:rPr>
      <w:rFonts w:ascii="Arial" w:hAnsi="Arial"/>
      <w:sz w:val="32"/>
      <w:lang w:val="en-GB" w:eastAsia="en-US"/>
    </w:rPr>
  </w:style>
  <w:style w:type="character" w:customStyle="1" w:styleId="30">
    <w:name w:val="标题 3 字符"/>
    <w:basedOn w:val="a0"/>
    <w:link w:val="3"/>
    <w:rsid w:val="008D1ED5"/>
    <w:rPr>
      <w:rFonts w:ascii="Arial" w:hAnsi="Arial"/>
      <w:sz w:val="28"/>
      <w:lang w:val="en-GB" w:eastAsia="en-US"/>
    </w:rPr>
  </w:style>
  <w:style w:type="character" w:customStyle="1" w:styleId="40">
    <w:name w:val="标题 4 字符"/>
    <w:basedOn w:val="a0"/>
    <w:link w:val="4"/>
    <w:rsid w:val="008D1ED5"/>
    <w:rPr>
      <w:rFonts w:ascii="Arial" w:hAnsi="Arial"/>
      <w:sz w:val="24"/>
      <w:lang w:val="en-GB" w:eastAsia="en-US"/>
    </w:rPr>
  </w:style>
  <w:style w:type="character" w:customStyle="1" w:styleId="af9">
    <w:name w:val="列表段落 字符"/>
    <w:link w:val="af8"/>
    <w:uiPriority w:val="34"/>
    <w:qFormat/>
    <w:rsid w:val="009C3411"/>
    <w:rPr>
      <w:rFonts w:ascii="Helvetica 55 Roman" w:eastAsia="Calibri" w:hAnsi="Helvetica 55 Roman"/>
      <w:szCs w:val="24"/>
      <w:lang w:val="fr-FR"/>
    </w:rPr>
  </w:style>
  <w:style w:type="paragraph" w:customStyle="1" w:styleId="Tabletext0">
    <w:name w:val="Table_text"/>
    <w:basedOn w:val="a"/>
    <w:rsid w:val="009C341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character" w:customStyle="1" w:styleId="GuidanceChar">
    <w:name w:val="Guidance Char"/>
    <w:link w:val="Guidance"/>
    <w:rsid w:val="009C3411"/>
    <w:rPr>
      <w:i/>
      <w:color w:val="0000FF"/>
      <w:lang w:val="en-GB" w:eastAsia="en-US"/>
    </w:rPr>
  </w:style>
  <w:style w:type="character" w:customStyle="1" w:styleId="EQChar">
    <w:name w:val="EQ Char"/>
    <w:link w:val="EQ"/>
    <w:qFormat/>
    <w:locked/>
    <w:rsid w:val="0054088F"/>
    <w:rPr>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3838">
      <w:bodyDiv w:val="1"/>
      <w:marLeft w:val="0"/>
      <w:marRight w:val="0"/>
      <w:marTop w:val="0"/>
      <w:marBottom w:val="0"/>
      <w:divBdr>
        <w:top w:val="none" w:sz="0" w:space="0" w:color="auto"/>
        <w:left w:val="none" w:sz="0" w:space="0" w:color="auto"/>
        <w:bottom w:val="none" w:sz="0" w:space="0" w:color="auto"/>
        <w:right w:val="none" w:sz="0" w:space="0" w:color="auto"/>
      </w:divBdr>
    </w:div>
    <w:div w:id="184906163">
      <w:bodyDiv w:val="1"/>
      <w:marLeft w:val="0"/>
      <w:marRight w:val="0"/>
      <w:marTop w:val="0"/>
      <w:marBottom w:val="0"/>
      <w:divBdr>
        <w:top w:val="none" w:sz="0" w:space="0" w:color="auto"/>
        <w:left w:val="none" w:sz="0" w:space="0" w:color="auto"/>
        <w:bottom w:val="none" w:sz="0" w:space="0" w:color="auto"/>
        <w:right w:val="none" w:sz="0" w:space="0" w:color="auto"/>
      </w:divBdr>
    </w:div>
    <w:div w:id="367607867">
      <w:bodyDiv w:val="1"/>
      <w:marLeft w:val="0"/>
      <w:marRight w:val="0"/>
      <w:marTop w:val="0"/>
      <w:marBottom w:val="0"/>
      <w:divBdr>
        <w:top w:val="none" w:sz="0" w:space="0" w:color="auto"/>
        <w:left w:val="none" w:sz="0" w:space="0" w:color="auto"/>
        <w:bottom w:val="none" w:sz="0" w:space="0" w:color="auto"/>
        <w:right w:val="none" w:sz="0" w:space="0" w:color="auto"/>
      </w:divBdr>
    </w:div>
    <w:div w:id="820193946">
      <w:bodyDiv w:val="1"/>
      <w:marLeft w:val="0"/>
      <w:marRight w:val="0"/>
      <w:marTop w:val="0"/>
      <w:marBottom w:val="0"/>
      <w:divBdr>
        <w:top w:val="none" w:sz="0" w:space="0" w:color="auto"/>
        <w:left w:val="none" w:sz="0" w:space="0" w:color="auto"/>
        <w:bottom w:val="none" w:sz="0" w:space="0" w:color="auto"/>
        <w:right w:val="none" w:sz="0" w:space="0" w:color="auto"/>
      </w:divBdr>
    </w:div>
    <w:div w:id="891191178">
      <w:bodyDiv w:val="1"/>
      <w:marLeft w:val="0"/>
      <w:marRight w:val="0"/>
      <w:marTop w:val="0"/>
      <w:marBottom w:val="0"/>
      <w:divBdr>
        <w:top w:val="none" w:sz="0" w:space="0" w:color="auto"/>
        <w:left w:val="none" w:sz="0" w:space="0" w:color="auto"/>
        <w:bottom w:val="none" w:sz="0" w:space="0" w:color="auto"/>
        <w:right w:val="none" w:sz="0" w:space="0" w:color="auto"/>
      </w:divBdr>
    </w:div>
    <w:div w:id="1003824483">
      <w:bodyDiv w:val="1"/>
      <w:marLeft w:val="0"/>
      <w:marRight w:val="0"/>
      <w:marTop w:val="0"/>
      <w:marBottom w:val="0"/>
      <w:divBdr>
        <w:top w:val="none" w:sz="0" w:space="0" w:color="auto"/>
        <w:left w:val="none" w:sz="0" w:space="0" w:color="auto"/>
        <w:bottom w:val="none" w:sz="0" w:space="0" w:color="auto"/>
        <w:right w:val="none" w:sz="0" w:space="0" w:color="auto"/>
      </w:divBdr>
    </w:div>
    <w:div w:id="1131552149">
      <w:bodyDiv w:val="1"/>
      <w:marLeft w:val="0"/>
      <w:marRight w:val="0"/>
      <w:marTop w:val="0"/>
      <w:marBottom w:val="0"/>
      <w:divBdr>
        <w:top w:val="none" w:sz="0" w:space="0" w:color="auto"/>
        <w:left w:val="none" w:sz="0" w:space="0" w:color="auto"/>
        <w:bottom w:val="none" w:sz="0" w:space="0" w:color="auto"/>
        <w:right w:val="none" w:sz="0" w:space="0" w:color="auto"/>
      </w:divBdr>
    </w:div>
    <w:div w:id="1384938195">
      <w:bodyDiv w:val="1"/>
      <w:marLeft w:val="0"/>
      <w:marRight w:val="0"/>
      <w:marTop w:val="0"/>
      <w:marBottom w:val="0"/>
      <w:divBdr>
        <w:top w:val="none" w:sz="0" w:space="0" w:color="auto"/>
        <w:left w:val="none" w:sz="0" w:space="0" w:color="auto"/>
        <w:bottom w:val="none" w:sz="0" w:space="0" w:color="auto"/>
        <w:right w:val="none" w:sz="0" w:space="0" w:color="auto"/>
      </w:divBdr>
    </w:div>
    <w:div w:id="1550260685">
      <w:bodyDiv w:val="1"/>
      <w:marLeft w:val="0"/>
      <w:marRight w:val="0"/>
      <w:marTop w:val="0"/>
      <w:marBottom w:val="0"/>
      <w:divBdr>
        <w:top w:val="none" w:sz="0" w:space="0" w:color="auto"/>
        <w:left w:val="none" w:sz="0" w:space="0" w:color="auto"/>
        <w:bottom w:val="none" w:sz="0" w:space="0" w:color="auto"/>
        <w:right w:val="none" w:sz="0" w:space="0" w:color="auto"/>
      </w:divBdr>
    </w:div>
    <w:div w:id="1869566864">
      <w:bodyDiv w:val="1"/>
      <w:marLeft w:val="0"/>
      <w:marRight w:val="0"/>
      <w:marTop w:val="0"/>
      <w:marBottom w:val="0"/>
      <w:divBdr>
        <w:top w:val="none" w:sz="0" w:space="0" w:color="auto"/>
        <w:left w:val="none" w:sz="0" w:space="0" w:color="auto"/>
        <w:bottom w:val="none" w:sz="0" w:space="0" w:color="auto"/>
        <w:right w:val="none" w:sz="0" w:space="0" w:color="auto"/>
      </w:divBdr>
    </w:div>
    <w:div w:id="197960652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8096871">
      <w:bodyDiv w:val="1"/>
      <w:marLeft w:val="0"/>
      <w:marRight w:val="0"/>
      <w:marTop w:val="0"/>
      <w:marBottom w:val="0"/>
      <w:divBdr>
        <w:top w:val="none" w:sz="0" w:space="0" w:color="auto"/>
        <w:left w:val="none" w:sz="0" w:space="0" w:color="auto"/>
        <w:bottom w:val="none" w:sz="0" w:space="0" w:color="auto"/>
        <w:right w:val="none" w:sz="0" w:space="0" w:color="auto"/>
      </w:divBdr>
    </w:div>
    <w:div w:id="207192389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21" Type="http://schemas.openxmlformats.org/officeDocument/2006/relationships/image" Target="media/image9.wmf"/><Relationship Id="rId42" Type="http://schemas.openxmlformats.org/officeDocument/2006/relationships/oleObject" Target="embeddings/Microsoft_Visio_2003-2010_Drawing1.vsd"/><Relationship Id="rId63" Type="http://schemas.openxmlformats.org/officeDocument/2006/relationships/image" Target="media/image30.wmf"/><Relationship Id="rId84" Type="http://schemas.openxmlformats.org/officeDocument/2006/relationships/oleObject" Target="embeddings/oleObject33.bin"/><Relationship Id="rId138" Type="http://schemas.openxmlformats.org/officeDocument/2006/relationships/footer" Target="footer1.xml"/><Relationship Id="rId16" Type="http://schemas.openxmlformats.org/officeDocument/2006/relationships/image" Target="media/image6.png"/><Relationship Id="rId107" Type="http://schemas.openxmlformats.org/officeDocument/2006/relationships/image" Target="media/image52.wmf"/><Relationship Id="rId11" Type="http://schemas.openxmlformats.org/officeDocument/2006/relationships/image" Target="media/image2.png"/><Relationship Id="rId32" Type="http://schemas.openxmlformats.org/officeDocument/2006/relationships/image" Target="media/image15.wmf"/><Relationship Id="rId37" Type="http://schemas.openxmlformats.org/officeDocument/2006/relationships/image" Target="media/image17.wmf"/><Relationship Id="rId53" Type="http://schemas.openxmlformats.org/officeDocument/2006/relationships/image" Target="media/image25.wmf"/><Relationship Id="rId58" Type="http://schemas.openxmlformats.org/officeDocument/2006/relationships/oleObject" Target="embeddings/oleObject20.bin"/><Relationship Id="rId74" Type="http://schemas.openxmlformats.org/officeDocument/2006/relationships/oleObject" Target="embeddings/oleObject28.bin"/><Relationship Id="rId79" Type="http://schemas.openxmlformats.org/officeDocument/2006/relationships/image" Target="media/image38.wmf"/><Relationship Id="rId102" Type="http://schemas.openxmlformats.org/officeDocument/2006/relationships/oleObject" Target="embeddings/oleObject42.bin"/><Relationship Id="rId123" Type="http://schemas.openxmlformats.org/officeDocument/2006/relationships/oleObject" Target="embeddings/oleObject53.bin"/><Relationship Id="rId128" Type="http://schemas.openxmlformats.org/officeDocument/2006/relationships/image" Target="media/image62.wmf"/><Relationship Id="rId5" Type="http://schemas.openxmlformats.org/officeDocument/2006/relationships/settings" Target="settings.xml"/><Relationship Id="rId90" Type="http://schemas.openxmlformats.org/officeDocument/2006/relationships/oleObject" Target="embeddings/oleObject36.bin"/><Relationship Id="rId95" Type="http://schemas.openxmlformats.org/officeDocument/2006/relationships/image" Target="media/image46.wmf"/><Relationship Id="rId22" Type="http://schemas.openxmlformats.org/officeDocument/2006/relationships/oleObject" Target="embeddings/oleObject4.bin"/><Relationship Id="rId27" Type="http://schemas.openxmlformats.org/officeDocument/2006/relationships/oleObject" Target="embeddings/oleObject6.bin"/><Relationship Id="rId43" Type="http://schemas.openxmlformats.org/officeDocument/2006/relationships/image" Target="media/image20.wmf"/><Relationship Id="rId48" Type="http://schemas.openxmlformats.org/officeDocument/2006/relationships/oleObject" Target="embeddings/oleObject15.bin"/><Relationship Id="rId64" Type="http://schemas.openxmlformats.org/officeDocument/2006/relationships/oleObject" Target="embeddings/oleObject23.bin"/><Relationship Id="rId69" Type="http://schemas.openxmlformats.org/officeDocument/2006/relationships/image" Target="media/image33.wmf"/><Relationship Id="rId113" Type="http://schemas.openxmlformats.org/officeDocument/2006/relationships/image" Target="media/image55.wmf"/><Relationship Id="rId118" Type="http://schemas.openxmlformats.org/officeDocument/2006/relationships/oleObject" Target="embeddings/oleObject50.bin"/><Relationship Id="rId134" Type="http://schemas.openxmlformats.org/officeDocument/2006/relationships/oleObject" Target="embeddings/oleObject60.bin"/><Relationship Id="rId139" Type="http://schemas.openxmlformats.org/officeDocument/2006/relationships/fontTable" Target="fontTable.xml"/><Relationship Id="rId80" Type="http://schemas.openxmlformats.org/officeDocument/2006/relationships/oleObject" Target="embeddings/oleObject31.bin"/><Relationship Id="rId85" Type="http://schemas.openxmlformats.org/officeDocument/2006/relationships/image" Target="media/image41.wmf"/><Relationship Id="rId12" Type="http://schemas.openxmlformats.org/officeDocument/2006/relationships/image" Target="media/image3.png"/><Relationship Id="rId17" Type="http://schemas.openxmlformats.org/officeDocument/2006/relationships/image" Target="media/image7.wmf"/><Relationship Id="rId33" Type="http://schemas.openxmlformats.org/officeDocument/2006/relationships/oleObject" Target="embeddings/oleObject9.bin"/><Relationship Id="rId38" Type="http://schemas.openxmlformats.org/officeDocument/2006/relationships/oleObject" Target="embeddings/oleObject12.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5.bin"/><Relationship Id="rId124" Type="http://schemas.openxmlformats.org/officeDocument/2006/relationships/image" Target="media/image60.wmf"/><Relationship Id="rId129" Type="http://schemas.openxmlformats.org/officeDocument/2006/relationships/oleObject" Target="embeddings/oleObject56.bin"/><Relationship Id="rId54" Type="http://schemas.openxmlformats.org/officeDocument/2006/relationships/oleObject" Target="embeddings/oleObject18.bin"/><Relationship Id="rId70" Type="http://schemas.openxmlformats.org/officeDocument/2006/relationships/oleObject" Target="embeddings/oleObject26.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39.bin"/><Relationship Id="rId14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23" Type="http://schemas.openxmlformats.org/officeDocument/2006/relationships/image" Target="media/image10.wmf"/><Relationship Id="rId28" Type="http://schemas.openxmlformats.org/officeDocument/2006/relationships/image" Target="media/image13.wmf"/><Relationship Id="rId49" Type="http://schemas.openxmlformats.org/officeDocument/2006/relationships/image" Target="media/image23.wmf"/><Relationship Id="rId114" Type="http://schemas.openxmlformats.org/officeDocument/2006/relationships/oleObject" Target="embeddings/oleObject48.bin"/><Relationship Id="rId119" Type="http://schemas.openxmlformats.org/officeDocument/2006/relationships/oleObject" Target="embeddings/oleObject51.bin"/><Relationship Id="rId44" Type="http://schemas.openxmlformats.org/officeDocument/2006/relationships/oleObject" Target="embeddings/oleObject13.bin"/><Relationship Id="rId60" Type="http://schemas.openxmlformats.org/officeDocument/2006/relationships/oleObject" Target="embeddings/oleObject21.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4.bin"/><Relationship Id="rId130" Type="http://schemas.openxmlformats.org/officeDocument/2006/relationships/oleObject" Target="embeddings/oleObject57.bin"/><Relationship Id="rId135" Type="http://schemas.openxmlformats.org/officeDocument/2006/relationships/oleObject" Target="embeddings/oleObject61.bin"/><Relationship Id="rId13" Type="http://schemas.openxmlformats.org/officeDocument/2006/relationships/image" Target="media/image4.emf"/><Relationship Id="rId18" Type="http://schemas.openxmlformats.org/officeDocument/2006/relationships/oleObject" Target="embeddings/oleObject2.bin"/><Relationship Id="rId39" Type="http://schemas.openxmlformats.org/officeDocument/2006/relationships/image" Target="media/image18.emf"/><Relationship Id="rId109" Type="http://schemas.openxmlformats.org/officeDocument/2006/relationships/image" Target="media/image53.wmf"/><Relationship Id="rId34" Type="http://schemas.openxmlformats.org/officeDocument/2006/relationships/image" Target="media/image16.wmf"/><Relationship Id="rId50" Type="http://schemas.openxmlformats.org/officeDocument/2006/relationships/oleObject" Target="embeddings/oleObject16.bin"/><Relationship Id="rId55" Type="http://schemas.openxmlformats.org/officeDocument/2006/relationships/image" Target="media/image26.wmf"/><Relationship Id="rId76" Type="http://schemas.openxmlformats.org/officeDocument/2006/relationships/oleObject" Target="embeddings/oleObject29.bin"/><Relationship Id="rId97" Type="http://schemas.openxmlformats.org/officeDocument/2006/relationships/image" Target="media/image47.wmf"/><Relationship Id="rId104" Type="http://schemas.openxmlformats.org/officeDocument/2006/relationships/oleObject" Target="embeddings/oleObject43.bin"/><Relationship Id="rId120" Type="http://schemas.openxmlformats.org/officeDocument/2006/relationships/image" Target="media/image58.wmf"/><Relationship Id="rId125" Type="http://schemas.openxmlformats.org/officeDocument/2006/relationships/oleObject" Target="embeddings/oleObject54.bin"/><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37.bin"/><Relationship Id="rId2" Type="http://schemas.openxmlformats.org/officeDocument/2006/relationships/customXml" Target="../customXml/item1.xml"/><Relationship Id="rId29" Type="http://schemas.openxmlformats.org/officeDocument/2006/relationships/oleObject" Target="embeddings/oleObject7.bin"/><Relationship Id="rId24" Type="http://schemas.openxmlformats.org/officeDocument/2006/relationships/oleObject" Target="embeddings/oleObject5.bin"/><Relationship Id="rId40" Type="http://schemas.openxmlformats.org/officeDocument/2006/relationships/oleObject" Target="embeddings/Microsoft_Visio_2003-2010_Drawing.vsd"/><Relationship Id="rId45" Type="http://schemas.openxmlformats.org/officeDocument/2006/relationships/image" Target="media/image21.wmf"/><Relationship Id="rId66" Type="http://schemas.openxmlformats.org/officeDocument/2006/relationships/oleObject" Target="embeddings/oleObject24.bin"/><Relationship Id="rId87" Type="http://schemas.openxmlformats.org/officeDocument/2006/relationships/image" Target="media/image42.wmf"/><Relationship Id="rId110" Type="http://schemas.openxmlformats.org/officeDocument/2006/relationships/oleObject" Target="embeddings/oleObject46.bin"/><Relationship Id="rId115" Type="http://schemas.openxmlformats.org/officeDocument/2006/relationships/image" Target="media/image56.wmf"/><Relationship Id="rId131" Type="http://schemas.openxmlformats.org/officeDocument/2006/relationships/oleObject" Target="embeddings/oleObject58.bin"/><Relationship Id="rId136" Type="http://schemas.openxmlformats.org/officeDocument/2006/relationships/image" Target="media/image64.png"/><Relationship Id="rId61" Type="http://schemas.openxmlformats.org/officeDocument/2006/relationships/image" Target="media/image29.wmf"/><Relationship Id="rId82" Type="http://schemas.openxmlformats.org/officeDocument/2006/relationships/oleObject" Target="embeddings/oleObject32.bin"/><Relationship Id="rId19" Type="http://schemas.openxmlformats.org/officeDocument/2006/relationships/image" Target="media/image8.wmf"/><Relationship Id="rId14" Type="http://schemas.openxmlformats.org/officeDocument/2006/relationships/package" Target="embeddings/Microsoft_Visio_Drawing.vsdx"/><Relationship Id="rId30" Type="http://schemas.openxmlformats.org/officeDocument/2006/relationships/image" Target="media/image14.wmf"/><Relationship Id="rId35" Type="http://schemas.openxmlformats.org/officeDocument/2006/relationships/oleObject" Target="embeddings/oleObject10.bin"/><Relationship Id="rId56" Type="http://schemas.openxmlformats.org/officeDocument/2006/relationships/oleObject" Target="embeddings/oleObject19.bin"/><Relationship Id="rId77" Type="http://schemas.openxmlformats.org/officeDocument/2006/relationships/image" Target="media/image37.wmf"/><Relationship Id="rId100" Type="http://schemas.openxmlformats.org/officeDocument/2006/relationships/oleObject" Target="embeddings/oleObject41.bin"/><Relationship Id="rId105" Type="http://schemas.openxmlformats.org/officeDocument/2006/relationships/image" Target="media/image51.wmf"/><Relationship Id="rId126" Type="http://schemas.openxmlformats.org/officeDocument/2006/relationships/image" Target="media/image61.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27.bin"/><Relationship Id="rId93" Type="http://schemas.openxmlformats.org/officeDocument/2006/relationships/image" Target="media/image45.wmf"/><Relationship Id="rId98" Type="http://schemas.openxmlformats.org/officeDocument/2006/relationships/oleObject" Target="embeddings/oleObject40.bin"/><Relationship Id="rId121" Type="http://schemas.openxmlformats.org/officeDocument/2006/relationships/oleObject" Target="embeddings/oleObject52.bin"/><Relationship Id="rId3" Type="http://schemas.openxmlformats.org/officeDocument/2006/relationships/numbering" Target="numbering.xml"/><Relationship Id="rId25" Type="http://schemas.openxmlformats.org/officeDocument/2006/relationships/image" Target="media/image11.wmf"/><Relationship Id="rId46" Type="http://schemas.openxmlformats.org/officeDocument/2006/relationships/oleObject" Target="embeddings/oleObject14.bin"/><Relationship Id="rId67" Type="http://schemas.openxmlformats.org/officeDocument/2006/relationships/image" Target="media/image32.wmf"/><Relationship Id="rId116" Type="http://schemas.openxmlformats.org/officeDocument/2006/relationships/oleObject" Target="embeddings/oleObject49.bin"/><Relationship Id="rId137" Type="http://schemas.openxmlformats.org/officeDocument/2006/relationships/header" Target="header1.xml"/><Relationship Id="rId20" Type="http://schemas.openxmlformats.org/officeDocument/2006/relationships/oleObject" Target="embeddings/oleObject3.bin"/><Relationship Id="rId41" Type="http://schemas.openxmlformats.org/officeDocument/2006/relationships/image" Target="media/image19.emf"/><Relationship Id="rId62" Type="http://schemas.openxmlformats.org/officeDocument/2006/relationships/oleObject" Target="embeddings/oleObject22.bin"/><Relationship Id="rId83" Type="http://schemas.openxmlformats.org/officeDocument/2006/relationships/image" Target="media/image40.wmf"/><Relationship Id="rId88" Type="http://schemas.openxmlformats.org/officeDocument/2006/relationships/oleObject" Target="embeddings/oleObject35.bin"/><Relationship Id="rId111" Type="http://schemas.openxmlformats.org/officeDocument/2006/relationships/image" Target="media/image54.wmf"/><Relationship Id="rId132" Type="http://schemas.openxmlformats.org/officeDocument/2006/relationships/oleObject" Target="embeddings/oleObject59.bin"/><Relationship Id="rId15" Type="http://schemas.openxmlformats.org/officeDocument/2006/relationships/image" Target="media/image5.png"/><Relationship Id="rId36" Type="http://schemas.openxmlformats.org/officeDocument/2006/relationships/oleObject" Target="embeddings/oleObject11.bin"/><Relationship Id="rId57" Type="http://schemas.openxmlformats.org/officeDocument/2006/relationships/image" Target="media/image27.wmf"/><Relationship Id="rId106" Type="http://schemas.openxmlformats.org/officeDocument/2006/relationships/oleObject" Target="embeddings/oleObject44.bin"/><Relationship Id="rId127" Type="http://schemas.openxmlformats.org/officeDocument/2006/relationships/oleObject" Target="embeddings/oleObject55.bin"/><Relationship Id="rId10" Type="http://schemas.openxmlformats.org/officeDocument/2006/relationships/oleObject" Target="embeddings/oleObject1.bin"/><Relationship Id="rId31" Type="http://schemas.openxmlformats.org/officeDocument/2006/relationships/oleObject" Target="embeddings/oleObject8.bin"/><Relationship Id="rId52" Type="http://schemas.openxmlformats.org/officeDocument/2006/relationships/oleObject" Target="embeddings/oleObject17.bin"/><Relationship Id="rId73" Type="http://schemas.openxmlformats.org/officeDocument/2006/relationships/image" Target="media/image35.wmf"/><Relationship Id="rId78" Type="http://schemas.openxmlformats.org/officeDocument/2006/relationships/oleObject" Target="embeddings/oleObject30.bin"/><Relationship Id="rId94" Type="http://schemas.openxmlformats.org/officeDocument/2006/relationships/oleObject" Target="embeddings/oleObject38.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4" Type="http://schemas.openxmlformats.org/officeDocument/2006/relationships/styles" Target="styles.xml"/><Relationship Id="rId9" Type="http://schemas.openxmlformats.org/officeDocument/2006/relationships/image" Target="media/image1.emf"/><Relationship Id="rId26" Type="http://schemas.openxmlformats.org/officeDocument/2006/relationships/image" Target="media/image12.wmf"/><Relationship Id="rId47" Type="http://schemas.openxmlformats.org/officeDocument/2006/relationships/image" Target="media/image22.wmf"/><Relationship Id="rId68" Type="http://schemas.openxmlformats.org/officeDocument/2006/relationships/oleObject" Target="embeddings/oleObject25.bin"/><Relationship Id="rId89" Type="http://schemas.openxmlformats.org/officeDocument/2006/relationships/image" Target="media/image43.wmf"/><Relationship Id="rId112" Type="http://schemas.openxmlformats.org/officeDocument/2006/relationships/oleObject" Target="embeddings/oleObject47.bin"/><Relationship Id="rId133" Type="http://schemas.openxmlformats.org/officeDocument/2006/relationships/image" Target="media/image63.w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414B0A8-C7F1-412D-BE0E-15CF307E7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33</Pages>
  <Words>6210</Words>
  <Characters>35398</Characters>
  <Application>Microsoft Office Word</Application>
  <DocSecurity>0</DocSecurity>
  <Lines>294</Lines>
  <Paragraphs>83</Paragraphs>
  <ScaleCrop>false</ScaleCrop>
  <Manager/>
  <Company/>
  <LinksUpToDate>false</LinksUpToDate>
  <CharactersWithSpaces>41525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2017-07-25T08:06:00Z</dcterms:created>
  <dcterms:modified xsi:type="dcterms:W3CDTF">2023-03-06T08:16:00Z</dcterms:modified>
  <cp:category/>
  <cp:contentStatus/>
</cp:coreProperties>
</file>